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004" w:rsidRDefault="005D2363" w:rsidP="00FF51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pict>
          <v:group id="_x0000_s1035" style="position:absolute;margin-left:-42.75pt;margin-top:-28.55pt;width:552.75pt;height:110.25pt;z-index:251665408" coordorigin="465,459" coordsize="11055,2205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left:3015;top:459;width:8505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<v:stroke joinstyle="round"/>
              <o:lock v:ext="edit" shapetype="t"/>
              <v:textbox style="mso-next-textbox:#Zone de texte 1">
                <w:txbxContent>
                  <w:p w:rsidR="006734D8" w:rsidRPr="00305741" w:rsidRDefault="006734D8" w:rsidP="00581004">
                    <w:pPr>
                      <w:pStyle w:val="NormalWeb"/>
                      <w:spacing w:before="0" w:beforeAutospacing="0" w:after="0" w:afterAutospacing="0"/>
                      <w:rPr>
                        <w:sz w:val="14"/>
                      </w:rPr>
                    </w:pPr>
                    <w:r w:rsidRPr="006734D8">
                      <w:rPr>
                        <w:b/>
                        <w:bCs/>
                        <w:color w:val="0070C0"/>
                        <w:sz w:val="40"/>
                        <w:szCs w:val="72"/>
                      </w:rPr>
                      <w:t xml:space="preserve">OBSERVATOIRE CITOYEN DE DEFENSE </w:t>
                    </w:r>
                  </w:p>
                  <w:p w:rsidR="006734D8" w:rsidRPr="00305741" w:rsidRDefault="006734D8" w:rsidP="006734D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4"/>
                      </w:rPr>
                    </w:pPr>
                    <w:r w:rsidRPr="006734D8">
                      <w:rPr>
                        <w:b/>
                        <w:bCs/>
                        <w:color w:val="0070C0"/>
                        <w:sz w:val="40"/>
                        <w:szCs w:val="72"/>
                      </w:rPr>
                      <w:t>DES DROITS DE LA REPUBLIQUE</w:t>
                    </w:r>
                  </w:p>
                </w:txbxContent>
              </v:textbox>
            </v:shape>
            <v:group id="Groupe 2" o:spid="_x0000_s1029" style="position:absolute;left:675;top:2589;width:10830;height:75" coordorigin="675,2445" coordsize="11055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30" type="#_x0000_t32" style="position:absolute;left:675;top:2445;width:110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NmlsMAAADaAAAADwAAAGRycy9kb3ducmV2LnhtbESPS2vDMBCE74X+B7GF3hrZKW6DG8Xk&#10;SXtsHpDrYm1sU2tlJMWx/31UKPQ4zMw3zLwYTCt6cr6xrCCdJCCIS6sbrhScjruXGQgfkDW2lknB&#10;SB6KxePDHHNtb7yn/hAqESHsc1RQh9DlUvqyJoN+Yjvi6F2sMxiidJXUDm8Rblo5TZI3abDhuFBj&#10;R+uayp/D1Siwn9+XcZ+55SxNstP7Zrtbrc6pUs9Pw/IDRKAh/If/2l9awSv8Xok3QC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zZpbDAAAA2gAAAA8AAAAAAAAAAAAA&#10;AAAAoQIAAGRycy9kb3ducmV2LnhtbFBLBQYAAAAABAAEAPkAAACRAwAAAAA=&#10;" strokecolor="#00b0f0" strokeweight="3pt"/>
              <v:shape id="AutoShape 5" o:spid="_x0000_s1031" type="#_x0000_t32" style="position:absolute;left:675;top:2505;width:110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zqPsUAAADaAAAADwAAAGRycy9kb3ducmV2LnhtbESPW2sCMRSE3wv9D+EIfSmarbRFV7NS&#10;bAUpQvGGr8fN2QtuTpYk1fXfG6HQx2FmvmGms8404kzO15YVvAwSEMS51TWXCnbbRX8EwgdkjY1l&#10;UnAlD7Ps8WGKqbYXXtN5E0oRIexTVFCF0KZS+rwig35gW+LoFdYZDFG6UmqHlwg3jRwmybs0WHNc&#10;qLCleUX5afNrFIznbrH//joG83l6/nk7LFejYbFS6qnXfUxABOrCf/ivvdQKXuF+Jd4A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zqPsUAAADaAAAADwAAAAAAAAAA&#10;AAAAAAChAgAAZHJzL2Rvd25yZXYueG1sUEsFBgAAAAAEAAQA+QAAAJMDAAAAAA==&#10;" strokecolor="#00b0f0" strokeweight="1pt"/>
            </v:group>
            <v:shape id="Zone de texte 5" o:spid="_x0000_s1032" type="#_x0000_t202" style="position:absolute;left:3000;top:1374;width:8272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 style="mso-next-textbox:#Zone de texte 5">
                <w:txbxContent>
                  <w:p w:rsidR="006734D8" w:rsidRPr="00581004" w:rsidRDefault="00581004" w:rsidP="00581004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         </w:t>
                    </w:r>
                    <w:r w:rsidR="006734D8" w:rsidRPr="00581004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Arrêté Nº : 4090/MATD/CAB/SERPROMA/2014</w:t>
                    </w:r>
                  </w:p>
                  <w:p w:rsidR="006734D8" w:rsidRPr="00581004" w:rsidRDefault="006734D8" w:rsidP="006734D8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581004">
                      <w:rPr>
                        <w:rFonts w:ascii="Franklin Gothic Demi" w:hAnsi="Franklin Gothic Demi"/>
                        <w:sz w:val="24"/>
                      </w:rPr>
                      <w:t xml:space="preserve">         </w:t>
                    </w:r>
                    <w:r w:rsidR="00581004" w:rsidRPr="00581004">
                      <w:rPr>
                        <w:rFonts w:ascii="Franklin Gothic Demi" w:hAnsi="Franklin Gothic Demi"/>
                        <w:sz w:val="24"/>
                      </w:rPr>
                      <w:t xml:space="preserve"> </w:t>
                    </w:r>
                    <w:r w:rsidRPr="00581004">
                      <w:rPr>
                        <w:rFonts w:ascii="Times New Roman" w:hAnsi="Times New Roman" w:cs="Times New Roman"/>
                        <w:b/>
                        <w:sz w:val="28"/>
                      </w:rPr>
                      <w:t xml:space="preserve">Tél. : </w:t>
                    </w:r>
                    <w:r w:rsidR="00581004">
                      <w:rPr>
                        <w:rFonts w:ascii="Times New Roman" w:hAnsi="Times New Roman" w:cs="Times New Roman"/>
                        <w:b/>
                        <w:sz w:val="28"/>
                      </w:rPr>
                      <w:t>(</w:t>
                    </w:r>
                    <w:r w:rsidRPr="00581004">
                      <w:rPr>
                        <w:rFonts w:ascii="Times New Roman" w:hAnsi="Times New Roman" w:cs="Times New Roman"/>
                        <w:b/>
                        <w:sz w:val="28"/>
                      </w:rPr>
                      <w:t>+224</w:t>
                    </w:r>
                    <w:r w:rsidR="00581004">
                      <w:rPr>
                        <w:rFonts w:ascii="Times New Roman" w:hAnsi="Times New Roman" w:cs="Times New Roman"/>
                        <w:b/>
                        <w:sz w:val="28"/>
                      </w:rPr>
                      <w:t>)</w:t>
                    </w:r>
                    <w:r w:rsidRPr="00581004">
                      <w:rPr>
                        <w:rFonts w:ascii="Times New Roman" w:hAnsi="Times New Roman" w:cs="Times New Roman"/>
                        <w:b/>
                        <w:sz w:val="28"/>
                      </w:rPr>
                      <w:t xml:space="preserve"> 622 097</w:t>
                    </w:r>
                    <w:r w:rsidR="00581004" w:rsidRPr="00581004">
                      <w:rPr>
                        <w:rFonts w:ascii="Times New Roman" w:hAnsi="Times New Roman" w:cs="Times New Roman"/>
                        <w:b/>
                        <w:sz w:val="28"/>
                      </w:rPr>
                      <w:t> </w:t>
                    </w:r>
                    <w:r w:rsidRPr="00581004">
                      <w:rPr>
                        <w:rFonts w:ascii="Times New Roman" w:hAnsi="Times New Roman" w:cs="Times New Roman"/>
                        <w:b/>
                        <w:sz w:val="28"/>
                      </w:rPr>
                      <w:t>733</w:t>
                    </w:r>
                    <w:r w:rsidR="00581004" w:rsidRPr="00581004">
                      <w:rPr>
                        <w:rFonts w:ascii="Times New Roman" w:hAnsi="Times New Roman" w:cs="Times New Roman"/>
                        <w:b/>
                        <w:sz w:val="28"/>
                      </w:rPr>
                      <w:t xml:space="preserve"> / 664 229 420</w:t>
                    </w:r>
                  </w:p>
                  <w:p w:rsidR="006734D8" w:rsidRPr="008F24F5" w:rsidRDefault="00581004" w:rsidP="006734D8">
                    <w:pPr>
                      <w:spacing w:after="0" w:line="240" w:lineRule="auto"/>
                      <w:rPr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</w:rPr>
                      <w:t xml:space="preserve">         </w:t>
                    </w:r>
                    <w:r w:rsidR="006734D8" w:rsidRPr="00581004">
                      <w:rPr>
                        <w:rFonts w:ascii="Times New Roman" w:hAnsi="Times New Roman" w:cs="Times New Roman"/>
                        <w:sz w:val="28"/>
                      </w:rPr>
                      <w:t xml:space="preserve">E-mail : </w:t>
                    </w:r>
                    <w:hyperlink r:id="rId8" w:history="1">
                      <w:r w:rsidR="006734D8" w:rsidRPr="00581004">
                        <w:rPr>
                          <w:rStyle w:val="Lienhypertexte"/>
                          <w:rFonts w:ascii="Times New Roman" w:hAnsi="Times New Roman" w:cs="Times New Roman"/>
                          <w:sz w:val="28"/>
                        </w:rPr>
                        <w:t>observatoirecitoyens@gmail.com</w:t>
                      </w:r>
                    </w:hyperlink>
                    <w:r w:rsidR="006734D8">
                      <w:rPr>
                        <w:rFonts w:ascii="Franklin Gothic Demi" w:hAnsi="Franklin Gothic Demi"/>
                      </w:rPr>
                      <w:t xml:space="preserve"> </w:t>
                    </w:r>
                  </w:p>
                </w:txbxContent>
              </v:textbox>
            </v:shape>
            <v:shape id="Zone de texte 6" o:spid="_x0000_s1033" type="#_x0000_t202" style="position:absolute;left:465;top:1989;width:231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o:lock v:ext="edit" shapetype="t"/>
              <v:textbox style="mso-next-textbox:#Zone de texte 6">
                <w:txbxContent>
                  <w:p w:rsidR="006734D8" w:rsidRPr="006734D8" w:rsidRDefault="006734D8" w:rsidP="006734D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i/>
                        <w:sz w:val="20"/>
                      </w:rPr>
                    </w:pPr>
                    <w:r w:rsidRPr="006734D8">
                      <w:rPr>
                        <w:rFonts w:ascii="Franklin Gothic Demi" w:hAnsi="Franklin Gothic Demi"/>
                        <w:i/>
                        <w:color w:val="0070C0"/>
                        <w:sz w:val="52"/>
                        <w:szCs w:val="72"/>
                      </w:rPr>
                      <w:t>O.C.D.R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" o:spid="_x0000_s1034" type="#_x0000_t75" alt="LayeMady Logo.png" style="position:absolute;left:630;top:504;width:2070;height:1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MV17FAAAA2gAAAA8AAABkcnMvZG93bnJldi54bWxEj81qwzAQhO+FvIPYQC6lkZNDa9zIIYQE&#10;QnvK36G3rbW2TKyVsRTb7dNXhUKPw8x8w6zWo21ET52vHStYzBMQxIXTNVcKLuf9UwrCB2SNjWNS&#10;8EUe1vnkYYWZdgMfqT+FSkQI+wwVmBDaTEpfGLLo564ljl7pOoshyq6SusMhwm0jl0nyLC3WHBcM&#10;trQ1VNxOd6ug33wcF+91eX3c7cz92w1F//aZKjWbjptXEIHG8B/+ax+0ghf4vRJvgMx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DFdexQAAANoAAAAPAAAAAAAAAAAAAAAA&#10;AJ8CAABkcnMvZG93bnJldi54bWxQSwUGAAAAAAQABAD3AAAAkQMAAAAA&#10;">
              <v:imagedata r:id="rId9" o:title="LayeMady Logo"/>
              <v:path arrowok="t"/>
            </v:shape>
          </v:group>
        </w:pict>
      </w:r>
    </w:p>
    <w:p w:rsidR="00581004" w:rsidRDefault="00581004" w:rsidP="00FF5131">
      <w:pPr>
        <w:rPr>
          <w:rFonts w:ascii="Arial" w:hAnsi="Arial" w:cs="Arial"/>
          <w:b/>
          <w:sz w:val="24"/>
          <w:szCs w:val="24"/>
        </w:rPr>
      </w:pPr>
    </w:p>
    <w:p w:rsidR="00581004" w:rsidRDefault="00581004" w:rsidP="00FF5131">
      <w:pPr>
        <w:rPr>
          <w:rFonts w:ascii="Arial" w:hAnsi="Arial" w:cs="Arial"/>
          <w:b/>
          <w:sz w:val="24"/>
          <w:szCs w:val="24"/>
        </w:rPr>
      </w:pPr>
    </w:p>
    <w:p w:rsidR="00581004" w:rsidRPr="00581004" w:rsidRDefault="00581004" w:rsidP="00FF5131">
      <w:pPr>
        <w:rPr>
          <w:rFonts w:ascii="Arial" w:hAnsi="Arial" w:cs="Arial"/>
          <w:b/>
          <w:sz w:val="2"/>
          <w:szCs w:val="24"/>
        </w:rPr>
      </w:pPr>
    </w:p>
    <w:p w:rsidR="00FF5131" w:rsidRPr="00581004" w:rsidRDefault="006734D8" w:rsidP="00FF5131">
      <w:pPr>
        <w:rPr>
          <w:rFonts w:ascii="Arial" w:hAnsi="Arial" w:cs="Arial"/>
        </w:rPr>
      </w:pPr>
      <w:r w:rsidRPr="00581004">
        <w:rPr>
          <w:rFonts w:ascii="Arial" w:hAnsi="Arial" w:cs="Arial"/>
          <w:b/>
        </w:rPr>
        <w:t xml:space="preserve">Nº </w:t>
      </w:r>
      <w:r w:rsidR="00581004" w:rsidRPr="00581004">
        <w:rPr>
          <w:rFonts w:ascii="Arial" w:hAnsi="Arial" w:cs="Arial"/>
          <w:b/>
        </w:rPr>
        <w:t>Réf 0038</w:t>
      </w:r>
      <w:r w:rsidRPr="00581004">
        <w:rPr>
          <w:rFonts w:ascii="Arial" w:hAnsi="Arial" w:cs="Arial"/>
          <w:b/>
        </w:rPr>
        <w:t>/OCDR/P/2016</w:t>
      </w:r>
      <w:r w:rsidRPr="00581004">
        <w:rPr>
          <w:rFonts w:ascii="Arial" w:hAnsi="Arial" w:cs="Arial"/>
        </w:rPr>
        <w:t xml:space="preserve">                                           </w:t>
      </w:r>
    </w:p>
    <w:p w:rsidR="00581004" w:rsidRPr="00581004" w:rsidRDefault="00581004" w:rsidP="00C80951">
      <w:pPr>
        <w:jc w:val="center"/>
        <w:rPr>
          <w:rFonts w:ascii="Times New Roman" w:hAnsi="Times New Roman" w:cs="Times New Roman"/>
          <w:b/>
          <w:sz w:val="6"/>
        </w:rPr>
      </w:pPr>
    </w:p>
    <w:p w:rsidR="00700064" w:rsidRDefault="00EF527D" w:rsidP="00C80951">
      <w:pPr>
        <w:jc w:val="center"/>
        <w:rPr>
          <w:rFonts w:ascii="Times New Roman" w:hAnsi="Times New Roman" w:cs="Times New Roman"/>
          <w:b/>
          <w:sz w:val="32"/>
        </w:rPr>
      </w:pPr>
      <w:r w:rsidRPr="00EF527D">
        <w:rPr>
          <w:rFonts w:ascii="Times New Roman" w:hAnsi="Times New Roman" w:cs="Times New Roman"/>
          <w:b/>
          <w:sz w:val="32"/>
        </w:rPr>
        <w:t>PLAIDOYER POUR LA LEVEE DE L’INTERDICTION DES VEHICULES AVEC DIRECTION A DROITE</w:t>
      </w:r>
    </w:p>
    <w:p w:rsidR="00FF5131" w:rsidRPr="00FF5131" w:rsidRDefault="00FF5131" w:rsidP="00FF5131">
      <w:pPr>
        <w:rPr>
          <w:rFonts w:ascii="Times New Roman" w:hAnsi="Times New Roman" w:cs="Times New Roman"/>
          <w:sz w:val="2"/>
        </w:rPr>
      </w:pPr>
    </w:p>
    <w:p w:rsidR="00EF527D" w:rsidRPr="00700064" w:rsidRDefault="00EF527D" w:rsidP="00700064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00064">
        <w:rPr>
          <w:rFonts w:ascii="Times New Roman" w:hAnsi="Times New Roman" w:cs="Times New Roman"/>
          <w:sz w:val="28"/>
        </w:rPr>
        <w:t xml:space="preserve">Vu la situation économique actuelle du pays, marquée par un </w:t>
      </w:r>
      <w:r w:rsidR="00D0188C" w:rsidRPr="00700064">
        <w:rPr>
          <w:rFonts w:ascii="Times New Roman" w:hAnsi="Times New Roman" w:cs="Times New Roman"/>
          <w:sz w:val="28"/>
        </w:rPr>
        <w:t>ralentissement</w:t>
      </w:r>
      <w:r w:rsidRPr="00700064">
        <w:rPr>
          <w:rFonts w:ascii="Times New Roman" w:hAnsi="Times New Roman" w:cs="Times New Roman"/>
          <w:sz w:val="28"/>
        </w:rPr>
        <w:t xml:space="preserve"> de la croissance et p</w:t>
      </w:r>
      <w:r w:rsidR="00D0188C" w:rsidRPr="00700064">
        <w:rPr>
          <w:rFonts w:ascii="Times New Roman" w:hAnsi="Times New Roman" w:cs="Times New Roman"/>
          <w:sz w:val="28"/>
        </w:rPr>
        <w:t xml:space="preserve">ar </w:t>
      </w:r>
      <w:r w:rsidR="00791FCA">
        <w:rPr>
          <w:rFonts w:ascii="Times New Roman" w:hAnsi="Times New Roman" w:cs="Times New Roman"/>
          <w:sz w:val="28"/>
        </w:rPr>
        <w:t>conséquent</w:t>
      </w:r>
      <w:r w:rsidR="00D0188C" w:rsidRPr="00700064">
        <w:rPr>
          <w:rFonts w:ascii="Times New Roman" w:hAnsi="Times New Roman" w:cs="Times New Roman"/>
          <w:sz w:val="28"/>
        </w:rPr>
        <w:t xml:space="preserve"> la faiblesse</w:t>
      </w:r>
      <w:r w:rsidRPr="00700064">
        <w:rPr>
          <w:rFonts w:ascii="Times New Roman" w:hAnsi="Times New Roman" w:cs="Times New Roman"/>
          <w:sz w:val="28"/>
        </w:rPr>
        <w:t xml:space="preserve"> des revenus </w:t>
      </w:r>
      <w:r w:rsidR="00D0188C" w:rsidRPr="00700064">
        <w:rPr>
          <w:rFonts w:ascii="Times New Roman" w:hAnsi="Times New Roman" w:cs="Times New Roman"/>
          <w:sz w:val="28"/>
        </w:rPr>
        <w:t>individuels</w:t>
      </w:r>
      <w:r w:rsidRPr="00700064">
        <w:rPr>
          <w:rFonts w:ascii="Times New Roman" w:hAnsi="Times New Roman" w:cs="Times New Roman"/>
          <w:sz w:val="28"/>
        </w:rPr>
        <w:t xml:space="preserve"> ;</w:t>
      </w:r>
    </w:p>
    <w:p w:rsidR="00084BE0" w:rsidRPr="00700064" w:rsidRDefault="00EF527D" w:rsidP="00700064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00064">
        <w:rPr>
          <w:rFonts w:ascii="Times New Roman" w:hAnsi="Times New Roman" w:cs="Times New Roman"/>
          <w:sz w:val="28"/>
        </w:rPr>
        <w:t>Vu</w:t>
      </w:r>
      <w:r w:rsidR="00084BE0" w:rsidRPr="00700064">
        <w:rPr>
          <w:rFonts w:ascii="Times New Roman" w:hAnsi="Times New Roman" w:cs="Times New Roman"/>
          <w:sz w:val="28"/>
        </w:rPr>
        <w:t xml:space="preserve"> la technique et la technologie qu’exige le changement de la position du volant d’un </w:t>
      </w:r>
      <w:r w:rsidR="00D0188C" w:rsidRPr="00700064">
        <w:rPr>
          <w:rFonts w:ascii="Times New Roman" w:hAnsi="Times New Roman" w:cs="Times New Roman"/>
          <w:sz w:val="28"/>
        </w:rPr>
        <w:t>véhicule</w:t>
      </w:r>
      <w:r w:rsidR="00084BE0" w:rsidRPr="00700064">
        <w:rPr>
          <w:rFonts w:ascii="Times New Roman" w:hAnsi="Times New Roman" w:cs="Times New Roman"/>
          <w:sz w:val="28"/>
        </w:rPr>
        <w:t xml:space="preserve"> ;</w:t>
      </w:r>
    </w:p>
    <w:p w:rsidR="00084BE0" w:rsidRPr="00700064" w:rsidRDefault="00084BE0" w:rsidP="00700064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00064">
        <w:rPr>
          <w:rFonts w:ascii="Times New Roman" w:hAnsi="Times New Roman" w:cs="Times New Roman"/>
          <w:sz w:val="28"/>
        </w:rPr>
        <w:t xml:space="preserve">Vu le nombre très limité de Mécaniciens professionnels à Conakry, et </w:t>
      </w:r>
      <w:r w:rsidR="000D2594">
        <w:rPr>
          <w:rFonts w:ascii="Times New Roman" w:hAnsi="Times New Roman" w:cs="Times New Roman"/>
          <w:sz w:val="28"/>
        </w:rPr>
        <w:t>quasiment</w:t>
      </w:r>
      <w:r w:rsidRPr="00700064">
        <w:rPr>
          <w:rFonts w:ascii="Times New Roman" w:hAnsi="Times New Roman" w:cs="Times New Roman"/>
          <w:sz w:val="28"/>
        </w:rPr>
        <w:t xml:space="preserve"> absents à l’</w:t>
      </w:r>
      <w:r w:rsidR="00D0188C" w:rsidRPr="00700064">
        <w:rPr>
          <w:rFonts w:ascii="Times New Roman" w:hAnsi="Times New Roman" w:cs="Times New Roman"/>
          <w:sz w:val="28"/>
        </w:rPr>
        <w:t>intérieur</w:t>
      </w:r>
      <w:r w:rsidRPr="00700064">
        <w:rPr>
          <w:rFonts w:ascii="Times New Roman" w:hAnsi="Times New Roman" w:cs="Times New Roman"/>
          <w:sz w:val="28"/>
        </w:rPr>
        <w:t xml:space="preserve"> du pays ;</w:t>
      </w:r>
    </w:p>
    <w:p w:rsidR="00084BE0" w:rsidRPr="00700064" w:rsidRDefault="00084BE0" w:rsidP="00700064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00064">
        <w:rPr>
          <w:rFonts w:ascii="Times New Roman" w:hAnsi="Times New Roman" w:cs="Times New Roman"/>
          <w:sz w:val="28"/>
        </w:rPr>
        <w:t>Vu le risque d’</w:t>
      </w:r>
      <w:r w:rsidR="00D0188C" w:rsidRPr="00700064">
        <w:rPr>
          <w:rFonts w:ascii="Times New Roman" w:hAnsi="Times New Roman" w:cs="Times New Roman"/>
          <w:sz w:val="28"/>
        </w:rPr>
        <w:t>endommagement</w:t>
      </w:r>
      <w:r w:rsidRPr="00700064">
        <w:rPr>
          <w:rFonts w:ascii="Times New Roman" w:hAnsi="Times New Roman" w:cs="Times New Roman"/>
          <w:sz w:val="28"/>
        </w:rPr>
        <w:t xml:space="preserve"> </w:t>
      </w:r>
      <w:r w:rsidR="00D0188C" w:rsidRPr="00700064">
        <w:rPr>
          <w:rFonts w:ascii="Times New Roman" w:hAnsi="Times New Roman" w:cs="Times New Roman"/>
          <w:sz w:val="28"/>
        </w:rPr>
        <w:t>irréversible</w:t>
      </w:r>
      <w:r w:rsidRPr="00700064">
        <w:rPr>
          <w:rFonts w:ascii="Times New Roman" w:hAnsi="Times New Roman" w:cs="Times New Roman"/>
          <w:sz w:val="28"/>
        </w:rPr>
        <w:t xml:space="preserve"> et ou la perturbation du système initial pouvant entrainer des </w:t>
      </w:r>
      <w:r w:rsidR="00E8731C" w:rsidRPr="00700064">
        <w:rPr>
          <w:rFonts w:ascii="Times New Roman" w:hAnsi="Times New Roman" w:cs="Times New Roman"/>
          <w:sz w:val="28"/>
        </w:rPr>
        <w:t xml:space="preserve">accidents involontaires ; </w:t>
      </w:r>
    </w:p>
    <w:p w:rsidR="00E8731C" w:rsidRPr="00700064" w:rsidRDefault="00E8731C" w:rsidP="00700064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00064">
        <w:rPr>
          <w:rFonts w:ascii="Times New Roman" w:hAnsi="Times New Roman" w:cs="Times New Roman"/>
          <w:sz w:val="28"/>
        </w:rPr>
        <w:t>Vu le coût exorbitant qu’exige le changement de la position du volant (main d’</w:t>
      </w:r>
      <w:r w:rsidR="00D0188C" w:rsidRPr="00700064">
        <w:rPr>
          <w:rFonts w:ascii="Times New Roman" w:hAnsi="Times New Roman" w:cs="Times New Roman"/>
          <w:sz w:val="28"/>
        </w:rPr>
        <w:t>œuvre</w:t>
      </w:r>
      <w:r w:rsidRPr="00700064">
        <w:rPr>
          <w:rFonts w:ascii="Times New Roman" w:hAnsi="Times New Roman" w:cs="Times New Roman"/>
          <w:sz w:val="28"/>
        </w:rPr>
        <w:t xml:space="preserve"> et </w:t>
      </w:r>
      <w:r w:rsidR="00D0188C" w:rsidRPr="00700064">
        <w:rPr>
          <w:rFonts w:ascii="Times New Roman" w:hAnsi="Times New Roman" w:cs="Times New Roman"/>
          <w:sz w:val="28"/>
        </w:rPr>
        <w:t>matériels</w:t>
      </w:r>
      <w:r w:rsidRPr="00700064">
        <w:rPr>
          <w:rFonts w:ascii="Times New Roman" w:hAnsi="Times New Roman" w:cs="Times New Roman"/>
          <w:sz w:val="28"/>
        </w:rPr>
        <w:t>)</w:t>
      </w:r>
      <w:r w:rsidR="00C80951">
        <w:rPr>
          <w:rFonts w:ascii="Times New Roman" w:hAnsi="Times New Roman" w:cs="Times New Roman"/>
          <w:sz w:val="28"/>
        </w:rPr>
        <w:t>.</w:t>
      </w:r>
    </w:p>
    <w:p w:rsidR="00D0188C" w:rsidRDefault="00D0188C" w:rsidP="00EF527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L’</w:t>
      </w:r>
      <w:r w:rsidR="00700064">
        <w:rPr>
          <w:rFonts w:ascii="Times New Roman" w:hAnsi="Times New Roman" w:cs="Times New Roman"/>
          <w:sz w:val="28"/>
        </w:rPr>
        <w:t>O.C.D.R</w:t>
      </w:r>
      <w:r w:rsidR="00F46796">
        <w:rPr>
          <w:rFonts w:ascii="Times New Roman" w:hAnsi="Times New Roman" w:cs="Times New Roman"/>
          <w:sz w:val="28"/>
        </w:rPr>
        <w:t>,</w:t>
      </w:r>
      <w:r w:rsidR="00700064">
        <w:rPr>
          <w:rFonts w:ascii="Times New Roman" w:hAnsi="Times New Roman" w:cs="Times New Roman"/>
          <w:sz w:val="28"/>
        </w:rPr>
        <w:t xml:space="preserve"> dans le souci de défendre le</w:t>
      </w:r>
      <w:r w:rsidR="000D2594">
        <w:rPr>
          <w:rFonts w:ascii="Times New Roman" w:hAnsi="Times New Roman" w:cs="Times New Roman"/>
          <w:sz w:val="28"/>
        </w:rPr>
        <w:t xml:space="preserve"> bien-</w:t>
      </w:r>
      <w:r w:rsidR="00700064">
        <w:rPr>
          <w:rFonts w:ascii="Times New Roman" w:hAnsi="Times New Roman" w:cs="Times New Roman"/>
          <w:sz w:val="28"/>
        </w:rPr>
        <w:t xml:space="preserve">être </w:t>
      </w:r>
      <w:r>
        <w:rPr>
          <w:rFonts w:ascii="Times New Roman" w:hAnsi="Times New Roman" w:cs="Times New Roman"/>
          <w:sz w:val="28"/>
        </w:rPr>
        <w:t xml:space="preserve">individuel et collectif a mené des </w:t>
      </w:r>
      <w:r w:rsidR="00E8731C" w:rsidRPr="00FC4668">
        <w:rPr>
          <w:rFonts w:ascii="Times New Roman" w:hAnsi="Times New Roman" w:cs="Times New Roman"/>
          <w:sz w:val="28"/>
        </w:rPr>
        <w:t xml:space="preserve"> enquêtes aup</w:t>
      </w:r>
      <w:r w:rsidR="009B0D51">
        <w:rPr>
          <w:rFonts w:ascii="Times New Roman" w:hAnsi="Times New Roman" w:cs="Times New Roman"/>
          <w:sz w:val="28"/>
        </w:rPr>
        <w:t>rès de la Police routière, des i</w:t>
      </w:r>
      <w:r w:rsidR="00E8731C" w:rsidRPr="00FC4668">
        <w:rPr>
          <w:rFonts w:ascii="Times New Roman" w:hAnsi="Times New Roman" w:cs="Times New Roman"/>
          <w:sz w:val="28"/>
        </w:rPr>
        <w:t xml:space="preserve">mportateurs de </w:t>
      </w:r>
      <w:r w:rsidRPr="00FC4668">
        <w:rPr>
          <w:rFonts w:ascii="Times New Roman" w:hAnsi="Times New Roman" w:cs="Times New Roman"/>
          <w:sz w:val="28"/>
        </w:rPr>
        <w:t>véhicules</w:t>
      </w:r>
      <w:r w:rsidR="00E8731C" w:rsidRPr="00FC4668">
        <w:rPr>
          <w:rFonts w:ascii="Times New Roman" w:hAnsi="Times New Roman" w:cs="Times New Roman"/>
          <w:sz w:val="28"/>
        </w:rPr>
        <w:t xml:space="preserve">, des </w:t>
      </w:r>
      <w:r w:rsidRPr="00FC4668">
        <w:rPr>
          <w:rFonts w:ascii="Times New Roman" w:hAnsi="Times New Roman" w:cs="Times New Roman"/>
          <w:sz w:val="28"/>
        </w:rPr>
        <w:t>détenteurs</w:t>
      </w:r>
      <w:r w:rsidR="00E8731C" w:rsidRPr="00FC4668">
        <w:rPr>
          <w:rFonts w:ascii="Times New Roman" w:hAnsi="Times New Roman" w:cs="Times New Roman"/>
          <w:sz w:val="28"/>
        </w:rPr>
        <w:t xml:space="preserve"> de</w:t>
      </w:r>
      <w:r w:rsidR="00FF5131">
        <w:rPr>
          <w:rFonts w:ascii="Times New Roman" w:hAnsi="Times New Roman" w:cs="Times New Roman"/>
          <w:sz w:val="28"/>
        </w:rPr>
        <w:t>s</w:t>
      </w:r>
      <w:r w:rsidR="00E8731C" w:rsidRPr="00FC4668">
        <w:rPr>
          <w:rFonts w:ascii="Times New Roman" w:hAnsi="Times New Roman" w:cs="Times New Roman"/>
          <w:sz w:val="28"/>
        </w:rPr>
        <w:t xml:space="preserve"> </w:t>
      </w:r>
      <w:r w:rsidRPr="00FC4668">
        <w:rPr>
          <w:rFonts w:ascii="Times New Roman" w:hAnsi="Times New Roman" w:cs="Times New Roman"/>
          <w:sz w:val="28"/>
        </w:rPr>
        <w:t>véhicule</w:t>
      </w:r>
      <w:r w:rsidR="00FF5131">
        <w:rPr>
          <w:rFonts w:ascii="Times New Roman" w:hAnsi="Times New Roman" w:cs="Times New Roman"/>
          <w:sz w:val="28"/>
        </w:rPr>
        <w:t>s avec direction à droite</w:t>
      </w:r>
      <w:r w:rsidR="00E8731C" w:rsidRPr="00FC4668">
        <w:rPr>
          <w:rFonts w:ascii="Times New Roman" w:hAnsi="Times New Roman" w:cs="Times New Roman"/>
          <w:sz w:val="28"/>
        </w:rPr>
        <w:t>,</w:t>
      </w:r>
      <w:r w:rsidR="00C80951">
        <w:rPr>
          <w:rFonts w:ascii="Times New Roman" w:hAnsi="Times New Roman" w:cs="Times New Roman"/>
          <w:sz w:val="28"/>
        </w:rPr>
        <w:t xml:space="preserve"> des mécaniciens et </w:t>
      </w:r>
      <w:r w:rsidR="00E8731C" w:rsidRPr="00FC4668">
        <w:rPr>
          <w:rFonts w:ascii="Times New Roman" w:hAnsi="Times New Roman" w:cs="Times New Roman"/>
          <w:sz w:val="28"/>
        </w:rPr>
        <w:t>autres citoyens</w:t>
      </w:r>
      <w:r>
        <w:rPr>
          <w:rFonts w:ascii="Times New Roman" w:hAnsi="Times New Roman" w:cs="Times New Roman"/>
          <w:sz w:val="28"/>
        </w:rPr>
        <w:t xml:space="preserve">. Les résultats de ces enquêtes révèlent entre autres : </w:t>
      </w:r>
      <w:r w:rsidR="00E8731C" w:rsidRPr="00FC4668">
        <w:rPr>
          <w:rFonts w:ascii="Times New Roman" w:hAnsi="Times New Roman" w:cs="Times New Roman"/>
          <w:sz w:val="28"/>
        </w:rPr>
        <w:t xml:space="preserve"> </w:t>
      </w:r>
    </w:p>
    <w:p w:rsidR="00E8731C" w:rsidRDefault="00DF1718" w:rsidP="00D0188C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fr-FR"/>
        </w:rPr>
        <w:pict>
          <v:shape id="_x0000_s1037" type="#_x0000_t32" style="position:absolute;left:0;text-align:left;margin-left:16.5pt;margin-top:132.2pt;width:491.25pt;height:0;z-index:251667456" o:connectortype="straight" strokecolor="#0070c0" strokeweight="1pt"/>
        </w:pict>
      </w:r>
      <w:r>
        <w:rPr>
          <w:rFonts w:ascii="Times New Roman" w:hAnsi="Times New Roman" w:cs="Times New Roman"/>
          <w:noProof/>
          <w:sz w:val="28"/>
          <w:lang w:eastAsia="fr-FR"/>
        </w:rPr>
        <w:pict>
          <v:shape id="_x0000_s1036" type="#_x0000_t32" style="position:absolute;left:0;text-align:left;margin-left:14.25pt;margin-top:126.05pt;width:491.25pt;height:0;z-index:251666432" o:connectortype="straight" strokecolor="#0070c0" strokeweight="2.25pt"/>
        </w:pict>
      </w:r>
      <w:r w:rsidR="00D0188C">
        <w:rPr>
          <w:rFonts w:ascii="Times New Roman" w:hAnsi="Times New Roman" w:cs="Times New Roman"/>
          <w:sz w:val="28"/>
        </w:rPr>
        <w:t xml:space="preserve">La quasi-totalité </w:t>
      </w:r>
      <w:r w:rsidR="0059640D">
        <w:rPr>
          <w:rFonts w:ascii="Times New Roman" w:hAnsi="Times New Roman" w:cs="Times New Roman"/>
          <w:sz w:val="28"/>
        </w:rPr>
        <w:t xml:space="preserve">des accidents </w:t>
      </w:r>
      <w:r>
        <w:rPr>
          <w:rFonts w:ascii="Times New Roman" w:hAnsi="Times New Roman" w:cs="Times New Roman"/>
          <w:sz w:val="28"/>
        </w:rPr>
        <w:t xml:space="preserve">de circulation </w:t>
      </w:r>
      <w:r w:rsidR="0059640D">
        <w:rPr>
          <w:rFonts w:ascii="Times New Roman" w:hAnsi="Times New Roman" w:cs="Times New Roman"/>
          <w:sz w:val="28"/>
        </w:rPr>
        <w:t>est dû</w:t>
      </w:r>
      <w:r w:rsidR="00D0188C">
        <w:rPr>
          <w:rFonts w:ascii="Times New Roman" w:hAnsi="Times New Roman" w:cs="Times New Roman"/>
          <w:sz w:val="28"/>
        </w:rPr>
        <w:t xml:space="preserve"> à des facteurs indépendant de la position du volant (excès de vitesse, système de freinage défectueux,</w:t>
      </w:r>
      <w:r w:rsidR="00A2793B">
        <w:rPr>
          <w:rFonts w:ascii="Times New Roman" w:hAnsi="Times New Roman" w:cs="Times New Roman"/>
          <w:sz w:val="28"/>
        </w:rPr>
        <w:t xml:space="preserve"> l’état des routes,</w:t>
      </w:r>
      <w:r w:rsidR="00D0188C">
        <w:rPr>
          <w:rFonts w:ascii="Times New Roman" w:hAnsi="Times New Roman" w:cs="Times New Roman"/>
          <w:sz w:val="28"/>
        </w:rPr>
        <w:t xml:space="preserve"> conduite </w:t>
      </w:r>
      <w:r w:rsidR="00A2793B">
        <w:rPr>
          <w:rFonts w:ascii="Times New Roman" w:hAnsi="Times New Roman" w:cs="Times New Roman"/>
          <w:sz w:val="28"/>
        </w:rPr>
        <w:t>des chauffeurs inexpérimentés et souvent ivres…)</w:t>
      </w:r>
      <w:r w:rsidR="00D0188C">
        <w:rPr>
          <w:rFonts w:ascii="Times New Roman" w:hAnsi="Times New Roman" w:cs="Times New Roman"/>
          <w:sz w:val="28"/>
        </w:rPr>
        <w:t> ;</w:t>
      </w:r>
    </w:p>
    <w:p w:rsidR="00F46796" w:rsidRPr="00F46796" w:rsidRDefault="00A2793B" w:rsidP="00F4679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La perte financière pour les importateurs ayant ce type de véhicules en stock ;</w:t>
      </w:r>
    </w:p>
    <w:p w:rsidR="00A2793B" w:rsidRDefault="00A2793B" w:rsidP="00D0188C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La contrainte de se retrouver désormais à pied par manque </w:t>
      </w:r>
      <w:r w:rsidR="00C80951">
        <w:rPr>
          <w:rFonts w:ascii="Times New Roman" w:hAnsi="Times New Roman" w:cs="Times New Roman"/>
          <w:sz w:val="28"/>
        </w:rPr>
        <w:t xml:space="preserve">de moyens </w:t>
      </w:r>
      <w:r>
        <w:rPr>
          <w:rFonts w:ascii="Times New Roman" w:hAnsi="Times New Roman" w:cs="Times New Roman"/>
          <w:sz w:val="28"/>
        </w:rPr>
        <w:t xml:space="preserve">pour changer la position du volant ou </w:t>
      </w:r>
      <w:r w:rsidR="00C80951">
        <w:rPr>
          <w:rFonts w:ascii="Times New Roman" w:hAnsi="Times New Roman" w:cs="Times New Roman"/>
          <w:sz w:val="28"/>
        </w:rPr>
        <w:t xml:space="preserve">pour </w:t>
      </w:r>
      <w:r>
        <w:rPr>
          <w:rFonts w:ascii="Times New Roman" w:hAnsi="Times New Roman" w:cs="Times New Roman"/>
          <w:sz w:val="28"/>
        </w:rPr>
        <w:t>acquérir un nouveau véhicule ;</w:t>
      </w:r>
    </w:p>
    <w:p w:rsidR="0059640D" w:rsidRDefault="0059640D" w:rsidP="00D0188C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La défaillance du système de transport en commun. </w:t>
      </w:r>
    </w:p>
    <w:p w:rsidR="00A2793B" w:rsidRDefault="0059640D" w:rsidP="0059640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L’O.C.D.R, après une analyse soutenue de ces conclusions, </w:t>
      </w:r>
      <w:r w:rsidRPr="00C80951">
        <w:rPr>
          <w:rFonts w:ascii="Times New Roman" w:hAnsi="Times New Roman" w:cs="Times New Roman"/>
          <w:b/>
          <w:sz w:val="28"/>
        </w:rPr>
        <w:t xml:space="preserve">plaide </w:t>
      </w:r>
      <w:r w:rsidR="006A5FC4">
        <w:rPr>
          <w:rFonts w:ascii="Times New Roman" w:hAnsi="Times New Roman" w:cs="Times New Roman"/>
          <w:b/>
          <w:sz w:val="28"/>
        </w:rPr>
        <w:t>auprès du</w:t>
      </w:r>
      <w:r w:rsidRPr="00C80951">
        <w:rPr>
          <w:rFonts w:ascii="Times New Roman" w:hAnsi="Times New Roman" w:cs="Times New Roman"/>
          <w:b/>
          <w:sz w:val="28"/>
        </w:rPr>
        <w:t xml:space="preserve"> Ministre </w:t>
      </w:r>
      <w:r w:rsidR="00700064" w:rsidRPr="00C80951">
        <w:rPr>
          <w:rFonts w:ascii="Times New Roman" w:hAnsi="Times New Roman" w:cs="Times New Roman"/>
          <w:b/>
          <w:sz w:val="28"/>
        </w:rPr>
        <w:t xml:space="preserve">d’Etat, Ministre </w:t>
      </w:r>
      <w:r w:rsidRPr="00C80951">
        <w:rPr>
          <w:rFonts w:ascii="Times New Roman" w:hAnsi="Times New Roman" w:cs="Times New Roman"/>
          <w:b/>
          <w:sz w:val="28"/>
        </w:rPr>
        <w:t>des Tran</w:t>
      </w:r>
      <w:r w:rsidR="00700064" w:rsidRPr="00C80951">
        <w:rPr>
          <w:rFonts w:ascii="Times New Roman" w:hAnsi="Times New Roman" w:cs="Times New Roman"/>
          <w:b/>
          <w:sz w:val="28"/>
        </w:rPr>
        <w:t>sports à lever l’interdiction sur les véh</w:t>
      </w:r>
      <w:r w:rsidR="00791FCA" w:rsidRPr="00C80951">
        <w:rPr>
          <w:rFonts w:ascii="Times New Roman" w:hAnsi="Times New Roman" w:cs="Times New Roman"/>
          <w:b/>
          <w:sz w:val="28"/>
        </w:rPr>
        <w:t>icules qui ont déjà franchis les cordons douaniers guinéens</w:t>
      </w:r>
      <w:r w:rsidR="00791FCA">
        <w:rPr>
          <w:rFonts w:ascii="Times New Roman" w:hAnsi="Times New Roman" w:cs="Times New Roman"/>
          <w:sz w:val="28"/>
        </w:rPr>
        <w:t xml:space="preserve"> (en circulation ou en stock chez les importateurs). </w:t>
      </w:r>
    </w:p>
    <w:p w:rsidR="00791FCA" w:rsidRDefault="00791FCA" w:rsidP="0059640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L’O.C.D.R, espérant une suite favorable </w:t>
      </w:r>
      <w:r w:rsidR="00DF1718">
        <w:rPr>
          <w:rFonts w:ascii="Times New Roman" w:hAnsi="Times New Roman" w:cs="Times New Roman"/>
          <w:sz w:val="28"/>
        </w:rPr>
        <w:t>à ce présent plaidoyer, soutient</w:t>
      </w:r>
      <w:r>
        <w:rPr>
          <w:rFonts w:ascii="Times New Roman" w:hAnsi="Times New Roman" w:cs="Times New Roman"/>
          <w:sz w:val="28"/>
        </w:rPr>
        <w:t xml:space="preserve"> le Ministre d’Etat, Ministre des Transports dans sa décision d’interdire l’importation de tout nouveau véhicule avec direction à droite.</w:t>
      </w:r>
    </w:p>
    <w:p w:rsidR="00374188" w:rsidRDefault="00652716" w:rsidP="0059640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374188">
        <w:rPr>
          <w:rFonts w:ascii="Times New Roman" w:hAnsi="Times New Roman" w:cs="Times New Roman"/>
          <w:sz w:val="28"/>
        </w:rPr>
        <w:tab/>
      </w:r>
      <w:r w:rsidR="00374188">
        <w:rPr>
          <w:rFonts w:ascii="Times New Roman" w:hAnsi="Times New Roman" w:cs="Times New Roman"/>
          <w:sz w:val="28"/>
        </w:rPr>
        <w:tab/>
      </w:r>
      <w:r w:rsidR="00374188">
        <w:rPr>
          <w:rFonts w:ascii="Times New Roman" w:hAnsi="Times New Roman" w:cs="Times New Roman"/>
          <w:sz w:val="28"/>
        </w:rPr>
        <w:tab/>
      </w:r>
      <w:r w:rsidR="00374188">
        <w:rPr>
          <w:rFonts w:ascii="Times New Roman" w:hAnsi="Times New Roman" w:cs="Times New Roman"/>
          <w:sz w:val="28"/>
        </w:rPr>
        <w:tab/>
        <w:t>Conakry, le 31 août 2016</w:t>
      </w:r>
      <w:r>
        <w:rPr>
          <w:rFonts w:ascii="Times New Roman" w:hAnsi="Times New Roman" w:cs="Times New Roman"/>
          <w:sz w:val="28"/>
        </w:rPr>
        <w:tab/>
      </w:r>
    </w:p>
    <w:p w:rsidR="00374188" w:rsidRPr="009E1BE4" w:rsidRDefault="00374188" w:rsidP="0059640D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9E1BE4">
        <w:rPr>
          <w:rFonts w:ascii="Times New Roman" w:hAnsi="Times New Roman" w:cs="Times New Roman"/>
          <w:b/>
          <w:sz w:val="28"/>
        </w:rPr>
        <w:t xml:space="preserve">              </w:t>
      </w:r>
      <w:r w:rsidR="00581004" w:rsidRPr="009E1BE4">
        <w:rPr>
          <w:rFonts w:ascii="Times New Roman" w:hAnsi="Times New Roman" w:cs="Times New Roman"/>
          <w:b/>
          <w:sz w:val="28"/>
        </w:rPr>
        <w:t xml:space="preserve">  </w:t>
      </w:r>
      <w:r w:rsidRPr="009E1BE4">
        <w:rPr>
          <w:rFonts w:ascii="Times New Roman" w:hAnsi="Times New Roman" w:cs="Times New Roman"/>
          <w:b/>
          <w:sz w:val="28"/>
        </w:rPr>
        <w:t xml:space="preserve"> Le Président</w:t>
      </w:r>
    </w:p>
    <w:p w:rsidR="00791FCA" w:rsidRPr="00374188" w:rsidRDefault="00374188" w:rsidP="0059640D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</w:t>
      </w:r>
      <w:r w:rsidR="00581004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</w:t>
      </w:r>
      <w:r w:rsidRPr="00374188">
        <w:rPr>
          <w:rFonts w:ascii="Times New Roman" w:hAnsi="Times New Roman" w:cs="Times New Roman"/>
          <w:b/>
          <w:sz w:val="28"/>
        </w:rPr>
        <w:t>Mamadi 3 KABA</w:t>
      </w:r>
      <w:r w:rsidR="00652716" w:rsidRPr="00374188">
        <w:rPr>
          <w:rFonts w:ascii="Times New Roman" w:hAnsi="Times New Roman" w:cs="Times New Roman"/>
          <w:b/>
          <w:sz w:val="28"/>
        </w:rPr>
        <w:tab/>
      </w:r>
      <w:r w:rsidR="00652716" w:rsidRPr="00374188">
        <w:rPr>
          <w:rFonts w:ascii="Times New Roman" w:hAnsi="Times New Roman" w:cs="Times New Roman"/>
          <w:b/>
          <w:sz w:val="28"/>
        </w:rPr>
        <w:tab/>
      </w:r>
      <w:r w:rsidR="00652716" w:rsidRPr="00374188">
        <w:rPr>
          <w:rFonts w:ascii="Times New Roman" w:hAnsi="Times New Roman" w:cs="Times New Roman"/>
          <w:b/>
          <w:sz w:val="28"/>
        </w:rPr>
        <w:tab/>
      </w:r>
      <w:r w:rsidR="00652716" w:rsidRPr="00374188">
        <w:rPr>
          <w:rFonts w:ascii="Times New Roman" w:hAnsi="Times New Roman" w:cs="Times New Roman"/>
          <w:b/>
          <w:sz w:val="28"/>
        </w:rPr>
        <w:tab/>
      </w:r>
    </w:p>
    <w:p w:rsidR="00EF527D" w:rsidRPr="00EF527D" w:rsidRDefault="00EF527D" w:rsidP="00EF527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F527D">
        <w:rPr>
          <w:rFonts w:ascii="Times New Roman" w:hAnsi="Times New Roman" w:cs="Times New Roman"/>
          <w:sz w:val="28"/>
        </w:rPr>
        <w:t xml:space="preserve"> </w:t>
      </w:r>
    </w:p>
    <w:p w:rsidR="00136D75" w:rsidRPr="00EF527D" w:rsidRDefault="00136D75" w:rsidP="00EF527D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136D75" w:rsidRPr="00136D75" w:rsidRDefault="00136D75" w:rsidP="00EF527D">
      <w:pPr>
        <w:spacing w:line="360" w:lineRule="auto"/>
      </w:pPr>
    </w:p>
    <w:p w:rsidR="00136D75" w:rsidRPr="00136D75" w:rsidRDefault="00136D75" w:rsidP="00136D75"/>
    <w:p w:rsidR="00136D75" w:rsidRPr="00136D75" w:rsidRDefault="00136D75" w:rsidP="00136D75"/>
    <w:p w:rsidR="00136D75" w:rsidRPr="00136D75" w:rsidRDefault="00136D75" w:rsidP="00136D75"/>
    <w:p w:rsidR="00136D75" w:rsidRPr="00136D75" w:rsidRDefault="00136D75" w:rsidP="00136D75"/>
    <w:p w:rsidR="00A423A3" w:rsidRPr="00136D75" w:rsidRDefault="00136D75" w:rsidP="00136D75">
      <w:pPr>
        <w:tabs>
          <w:tab w:val="left" w:pos="6435"/>
        </w:tabs>
      </w:pPr>
      <w:r>
        <w:tab/>
      </w:r>
    </w:p>
    <w:sectPr w:rsidR="00A423A3" w:rsidRPr="00136D75" w:rsidSect="00581004">
      <w:headerReference w:type="default" r:id="rId10"/>
      <w:pgSz w:w="12240" w:h="15840"/>
      <w:pgMar w:top="-851" w:right="1440" w:bottom="1440" w:left="1440" w:header="720" w:footer="9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363" w:rsidRDefault="005D2363" w:rsidP="00025521">
      <w:pPr>
        <w:spacing w:after="0" w:line="240" w:lineRule="auto"/>
      </w:pPr>
      <w:r>
        <w:separator/>
      </w:r>
    </w:p>
  </w:endnote>
  <w:endnote w:type="continuationSeparator" w:id="0">
    <w:p w:rsidR="005D2363" w:rsidRDefault="005D2363" w:rsidP="0002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363" w:rsidRDefault="005D2363" w:rsidP="00025521">
      <w:pPr>
        <w:spacing w:after="0" w:line="240" w:lineRule="auto"/>
      </w:pPr>
      <w:r>
        <w:separator/>
      </w:r>
    </w:p>
  </w:footnote>
  <w:footnote w:type="continuationSeparator" w:id="0">
    <w:p w:rsidR="005D2363" w:rsidRDefault="005D2363" w:rsidP="0002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521" w:rsidRDefault="00025521">
    <w:pPr>
      <w:pStyle w:val="En-tte"/>
    </w:pPr>
  </w:p>
  <w:p w:rsidR="00025521" w:rsidRDefault="00613A9C" w:rsidP="00613A9C">
    <w:pPr>
      <w:pStyle w:val="En-tte"/>
      <w:tabs>
        <w:tab w:val="clear" w:pos="4680"/>
        <w:tab w:val="clear" w:pos="9360"/>
        <w:tab w:val="left" w:pos="1875"/>
      </w:tabs>
    </w:pPr>
    <w:r>
      <w:tab/>
    </w:r>
  </w:p>
  <w:p w:rsidR="004B7FE0" w:rsidRDefault="004B7FE0" w:rsidP="00613A9C">
    <w:pPr>
      <w:pStyle w:val="En-tte"/>
      <w:tabs>
        <w:tab w:val="clear" w:pos="4680"/>
        <w:tab w:val="clear" w:pos="9360"/>
        <w:tab w:val="left" w:pos="1875"/>
      </w:tabs>
    </w:pPr>
  </w:p>
  <w:p w:rsidR="004B7FE0" w:rsidRDefault="004B7FE0" w:rsidP="00613A9C">
    <w:pPr>
      <w:pStyle w:val="En-tte"/>
      <w:tabs>
        <w:tab w:val="clear" w:pos="4680"/>
        <w:tab w:val="clear" w:pos="9360"/>
        <w:tab w:val="left" w:pos="1875"/>
      </w:tabs>
    </w:pPr>
  </w:p>
  <w:p w:rsidR="004B7FE0" w:rsidRDefault="004B7FE0" w:rsidP="00613A9C">
    <w:pPr>
      <w:pStyle w:val="En-tte"/>
      <w:tabs>
        <w:tab w:val="clear" w:pos="4680"/>
        <w:tab w:val="clear" w:pos="9360"/>
        <w:tab w:val="left" w:pos="187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D56D6"/>
    <w:multiLevelType w:val="hybridMultilevel"/>
    <w:tmpl w:val="40B01A18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9207700"/>
    <w:multiLevelType w:val="hybridMultilevel"/>
    <w:tmpl w:val="03FC30FC"/>
    <w:lvl w:ilvl="0" w:tplc="045449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53015"/>
    <w:multiLevelType w:val="hybridMultilevel"/>
    <w:tmpl w:val="2D0A34BE"/>
    <w:lvl w:ilvl="0" w:tplc="2F542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521"/>
    <w:rsid w:val="000010EE"/>
    <w:rsid w:val="00025521"/>
    <w:rsid w:val="00036B3D"/>
    <w:rsid w:val="00080C1E"/>
    <w:rsid w:val="00084892"/>
    <w:rsid w:val="00084BE0"/>
    <w:rsid w:val="000B703D"/>
    <w:rsid w:val="000C29FA"/>
    <w:rsid w:val="000C3E54"/>
    <w:rsid w:val="000D2594"/>
    <w:rsid w:val="001330D3"/>
    <w:rsid w:val="00136D75"/>
    <w:rsid w:val="001404FB"/>
    <w:rsid w:val="00154021"/>
    <w:rsid w:val="00163868"/>
    <w:rsid w:val="001736EB"/>
    <w:rsid w:val="001807DC"/>
    <w:rsid w:val="00195F1B"/>
    <w:rsid w:val="001D304B"/>
    <w:rsid w:val="001D6950"/>
    <w:rsid w:val="001F0E80"/>
    <w:rsid w:val="002036A9"/>
    <w:rsid w:val="00211B2D"/>
    <w:rsid w:val="002211C8"/>
    <w:rsid w:val="00226678"/>
    <w:rsid w:val="00240FAB"/>
    <w:rsid w:val="00247D99"/>
    <w:rsid w:val="00262A68"/>
    <w:rsid w:val="002A79AD"/>
    <w:rsid w:val="002C3AAD"/>
    <w:rsid w:val="002C60E8"/>
    <w:rsid w:val="002E605D"/>
    <w:rsid w:val="00302697"/>
    <w:rsid w:val="003141AE"/>
    <w:rsid w:val="00317554"/>
    <w:rsid w:val="00347D59"/>
    <w:rsid w:val="00350AB7"/>
    <w:rsid w:val="00374188"/>
    <w:rsid w:val="00385E67"/>
    <w:rsid w:val="003B00FB"/>
    <w:rsid w:val="003C03C7"/>
    <w:rsid w:val="003C31D5"/>
    <w:rsid w:val="003C4943"/>
    <w:rsid w:val="003C513D"/>
    <w:rsid w:val="003D3DCD"/>
    <w:rsid w:val="00414341"/>
    <w:rsid w:val="00441EF3"/>
    <w:rsid w:val="00445941"/>
    <w:rsid w:val="00456C41"/>
    <w:rsid w:val="00472DF7"/>
    <w:rsid w:val="00473989"/>
    <w:rsid w:val="004809F7"/>
    <w:rsid w:val="00482EE3"/>
    <w:rsid w:val="004B7FE0"/>
    <w:rsid w:val="00512927"/>
    <w:rsid w:val="0054735F"/>
    <w:rsid w:val="00581004"/>
    <w:rsid w:val="00591583"/>
    <w:rsid w:val="0059640D"/>
    <w:rsid w:val="005A2064"/>
    <w:rsid w:val="005C6FF2"/>
    <w:rsid w:val="005D2363"/>
    <w:rsid w:val="005D5FEF"/>
    <w:rsid w:val="005E0CD7"/>
    <w:rsid w:val="006061EB"/>
    <w:rsid w:val="00613A9C"/>
    <w:rsid w:val="00630331"/>
    <w:rsid w:val="00652716"/>
    <w:rsid w:val="006734D8"/>
    <w:rsid w:val="006A05F8"/>
    <w:rsid w:val="006A5FC4"/>
    <w:rsid w:val="006A6EB9"/>
    <w:rsid w:val="006C6885"/>
    <w:rsid w:val="006D1BA6"/>
    <w:rsid w:val="006E2856"/>
    <w:rsid w:val="00700064"/>
    <w:rsid w:val="0071192D"/>
    <w:rsid w:val="007233FB"/>
    <w:rsid w:val="007337AA"/>
    <w:rsid w:val="0074391E"/>
    <w:rsid w:val="00747339"/>
    <w:rsid w:val="00754E25"/>
    <w:rsid w:val="00766AC4"/>
    <w:rsid w:val="00773026"/>
    <w:rsid w:val="00774115"/>
    <w:rsid w:val="00782029"/>
    <w:rsid w:val="00791FCA"/>
    <w:rsid w:val="00794AF2"/>
    <w:rsid w:val="007C7CD9"/>
    <w:rsid w:val="007D394F"/>
    <w:rsid w:val="007F0257"/>
    <w:rsid w:val="00822D73"/>
    <w:rsid w:val="00861B06"/>
    <w:rsid w:val="00867010"/>
    <w:rsid w:val="00875BAF"/>
    <w:rsid w:val="00890B5D"/>
    <w:rsid w:val="008A0C77"/>
    <w:rsid w:val="008A2534"/>
    <w:rsid w:val="008D594B"/>
    <w:rsid w:val="008D77A8"/>
    <w:rsid w:val="008E1213"/>
    <w:rsid w:val="008F56B7"/>
    <w:rsid w:val="008F5F6B"/>
    <w:rsid w:val="0090139C"/>
    <w:rsid w:val="00937029"/>
    <w:rsid w:val="009519E1"/>
    <w:rsid w:val="009533EE"/>
    <w:rsid w:val="00961B88"/>
    <w:rsid w:val="009806A1"/>
    <w:rsid w:val="009B0D51"/>
    <w:rsid w:val="009B3711"/>
    <w:rsid w:val="009E1BE4"/>
    <w:rsid w:val="009F3086"/>
    <w:rsid w:val="00A2793B"/>
    <w:rsid w:val="00A32EC3"/>
    <w:rsid w:val="00A41005"/>
    <w:rsid w:val="00A423A3"/>
    <w:rsid w:val="00A4461D"/>
    <w:rsid w:val="00A50595"/>
    <w:rsid w:val="00A635C8"/>
    <w:rsid w:val="00A80D4E"/>
    <w:rsid w:val="00AA7737"/>
    <w:rsid w:val="00AB0194"/>
    <w:rsid w:val="00AC0C63"/>
    <w:rsid w:val="00AE5F25"/>
    <w:rsid w:val="00AE7013"/>
    <w:rsid w:val="00B27552"/>
    <w:rsid w:val="00B4526A"/>
    <w:rsid w:val="00B553CF"/>
    <w:rsid w:val="00B65B3B"/>
    <w:rsid w:val="00BA1628"/>
    <w:rsid w:val="00BB7FCB"/>
    <w:rsid w:val="00BE1AF9"/>
    <w:rsid w:val="00BE3AE6"/>
    <w:rsid w:val="00BE6475"/>
    <w:rsid w:val="00C561AB"/>
    <w:rsid w:val="00C75BB1"/>
    <w:rsid w:val="00C80951"/>
    <w:rsid w:val="00C90F53"/>
    <w:rsid w:val="00C979DF"/>
    <w:rsid w:val="00CA49C3"/>
    <w:rsid w:val="00CA52CE"/>
    <w:rsid w:val="00CB21F7"/>
    <w:rsid w:val="00CB4CCB"/>
    <w:rsid w:val="00CC2AA5"/>
    <w:rsid w:val="00CD0B16"/>
    <w:rsid w:val="00CD4D98"/>
    <w:rsid w:val="00CF73D8"/>
    <w:rsid w:val="00D0188C"/>
    <w:rsid w:val="00D0355B"/>
    <w:rsid w:val="00D10E5E"/>
    <w:rsid w:val="00D27652"/>
    <w:rsid w:val="00D30F9A"/>
    <w:rsid w:val="00D62194"/>
    <w:rsid w:val="00D63B9A"/>
    <w:rsid w:val="00D65B1D"/>
    <w:rsid w:val="00D72C64"/>
    <w:rsid w:val="00D97C1D"/>
    <w:rsid w:val="00DB1131"/>
    <w:rsid w:val="00DF1718"/>
    <w:rsid w:val="00E228AE"/>
    <w:rsid w:val="00E34C1F"/>
    <w:rsid w:val="00E614ED"/>
    <w:rsid w:val="00E83FC6"/>
    <w:rsid w:val="00E8731C"/>
    <w:rsid w:val="00ED4FC4"/>
    <w:rsid w:val="00EE734A"/>
    <w:rsid w:val="00EF527D"/>
    <w:rsid w:val="00F367A9"/>
    <w:rsid w:val="00F40CCA"/>
    <w:rsid w:val="00F46796"/>
    <w:rsid w:val="00F5619A"/>
    <w:rsid w:val="00F86C7F"/>
    <w:rsid w:val="00F9256E"/>
    <w:rsid w:val="00FA4DE7"/>
    <w:rsid w:val="00FA55E7"/>
    <w:rsid w:val="00FC4668"/>
    <w:rsid w:val="00FE6E64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4"/>
        <o:r id="V:Rule2" type="connector" idref="#_x0000_s1036"/>
        <o:r id="V:Rule3" type="connector" idref="#AutoShape 5"/>
        <o:r id="V:Rule4" type="connector" idref="#_x0000_s1037"/>
      </o:rules>
    </o:shapelayout>
  </w:shapeDefaults>
  <w:decimalSymbol w:val=","/>
  <w:listSeparator w:val=";"/>
  <w15:docId w15:val="{78D49811-26C1-43E8-B9FD-E3E350DC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213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52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2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5521"/>
  </w:style>
  <w:style w:type="paragraph" w:styleId="Pieddepage">
    <w:name w:val="footer"/>
    <w:basedOn w:val="Normal"/>
    <w:link w:val="PieddepageCar"/>
    <w:uiPriority w:val="99"/>
    <w:unhideWhenUsed/>
    <w:rsid w:val="0002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5521"/>
  </w:style>
  <w:style w:type="character" w:styleId="Lienhypertexte">
    <w:name w:val="Hyperlink"/>
    <w:basedOn w:val="Policepardfaut"/>
    <w:uiPriority w:val="99"/>
    <w:unhideWhenUsed/>
    <w:rsid w:val="00822D7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018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34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irecitoyen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8CAD0-570A-4C36-AE82-47FA8C71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KABA 3</cp:lastModifiedBy>
  <cp:revision>81</cp:revision>
  <dcterms:created xsi:type="dcterms:W3CDTF">2014-08-23T16:07:00Z</dcterms:created>
  <dcterms:modified xsi:type="dcterms:W3CDTF">2016-09-01T19:41:00Z</dcterms:modified>
</cp:coreProperties>
</file>