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F4" w:rsidRPr="00D16BB9" w:rsidRDefault="00DF43D6" w:rsidP="00D16BB9">
      <w:pPr>
        <w:spacing w:line="36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F43D6">
        <w:rPr>
          <w:rFonts w:ascii="Times New Roman" w:hAnsi="Times New Roman" w:cs="Times New Roman"/>
          <w:b/>
          <w:sz w:val="44"/>
          <w:u w:val="single"/>
        </w:rPr>
        <w:t>Forces Sociales de Guinée</w:t>
      </w:r>
    </w:p>
    <w:p w:rsidR="006D5E88" w:rsidRPr="00B21D2F" w:rsidRDefault="003E3026" w:rsidP="006D5E88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Prorogation</w:t>
      </w:r>
      <w:r w:rsidR="006D5E88" w:rsidRPr="00B21D2F">
        <w:rPr>
          <w:rFonts w:ascii="Cambria" w:hAnsi="Cambria" w:cs="Times New Roman"/>
          <w:b/>
          <w:sz w:val="28"/>
          <w:szCs w:val="28"/>
        </w:rPr>
        <w:t xml:space="preserve"> du mandat des députés à l’Assemblée Nationale.</w:t>
      </w:r>
    </w:p>
    <w:p w:rsidR="006D5E88" w:rsidRPr="00B21D2F" w:rsidRDefault="006D5E88" w:rsidP="006D5E88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B21D2F">
        <w:rPr>
          <w:rFonts w:ascii="Cambria" w:hAnsi="Cambria" w:cs="Times New Roman"/>
          <w:b/>
          <w:sz w:val="28"/>
          <w:szCs w:val="28"/>
        </w:rPr>
        <w:t>Déclara</w:t>
      </w:r>
      <w:bookmarkStart w:id="0" w:name="_GoBack"/>
      <w:bookmarkEnd w:id="0"/>
      <w:r w:rsidRPr="00B21D2F">
        <w:rPr>
          <w:rFonts w:ascii="Cambria" w:hAnsi="Cambria" w:cs="Times New Roman"/>
          <w:b/>
          <w:sz w:val="28"/>
          <w:szCs w:val="28"/>
        </w:rPr>
        <w:t>tion N°001/CN/FSG/2019</w:t>
      </w:r>
    </w:p>
    <w:p w:rsidR="00B21D2F" w:rsidRPr="00635001" w:rsidRDefault="006D5E88" w:rsidP="006D5E88">
      <w:pPr>
        <w:spacing w:line="360" w:lineRule="auto"/>
        <w:jc w:val="both"/>
        <w:rPr>
          <w:rFonts w:ascii="Cambria" w:hAnsi="Cambria" w:cs="Times New Roman"/>
          <w:sz w:val="26"/>
          <w:szCs w:val="26"/>
        </w:rPr>
      </w:pPr>
      <w:r w:rsidRPr="00635001">
        <w:rPr>
          <w:rFonts w:ascii="Cambria" w:hAnsi="Cambria" w:cs="Times New Roman"/>
          <w:sz w:val="26"/>
          <w:szCs w:val="26"/>
        </w:rPr>
        <w:t xml:space="preserve">A la veille de la fin du mandat des députés, le Président Alpha Condé a, dans un décret pris dans la soirée du vendredi 11 janvier 2019, prolongé le mandat des députés à l’Assemblée nationale jusqu’à la prochaine législature. </w:t>
      </w:r>
    </w:p>
    <w:p w:rsidR="003E3026" w:rsidRDefault="006D5E88" w:rsidP="006D5E88">
      <w:pPr>
        <w:spacing w:line="360" w:lineRule="auto"/>
        <w:jc w:val="both"/>
        <w:rPr>
          <w:rFonts w:ascii="Cambria" w:hAnsi="Cambria" w:cs="Times New Roman"/>
          <w:sz w:val="26"/>
          <w:szCs w:val="26"/>
        </w:rPr>
      </w:pPr>
      <w:r w:rsidRPr="00635001">
        <w:rPr>
          <w:rFonts w:ascii="Cambria" w:hAnsi="Cambria" w:cs="Times New Roman"/>
          <w:sz w:val="26"/>
          <w:szCs w:val="26"/>
        </w:rPr>
        <w:t>Les Forces Sociales de G</w:t>
      </w:r>
      <w:r w:rsidR="001A1316">
        <w:rPr>
          <w:rFonts w:ascii="Cambria" w:hAnsi="Cambria" w:cs="Times New Roman"/>
          <w:sz w:val="26"/>
          <w:szCs w:val="26"/>
        </w:rPr>
        <w:t xml:space="preserve">uinée se fondant sur les dispositions de </w:t>
      </w:r>
      <w:r w:rsidR="00C94A35">
        <w:rPr>
          <w:rFonts w:ascii="Cambria" w:hAnsi="Cambria" w:cs="Times New Roman"/>
          <w:sz w:val="26"/>
          <w:szCs w:val="26"/>
        </w:rPr>
        <w:t>l’</w:t>
      </w:r>
      <w:r w:rsidR="001A1316">
        <w:rPr>
          <w:rFonts w:ascii="Cambria" w:hAnsi="Cambria" w:cs="Times New Roman"/>
          <w:sz w:val="26"/>
          <w:szCs w:val="26"/>
        </w:rPr>
        <w:t xml:space="preserve">Article </w:t>
      </w:r>
      <w:r w:rsidR="00C94A35">
        <w:rPr>
          <w:rFonts w:ascii="Cambria" w:hAnsi="Cambria" w:cs="Times New Roman"/>
          <w:sz w:val="26"/>
          <w:szCs w:val="26"/>
        </w:rPr>
        <w:t>60 de</w:t>
      </w:r>
      <w:r w:rsidR="001A1316">
        <w:rPr>
          <w:rFonts w:ascii="Cambria" w:hAnsi="Cambria" w:cs="Times New Roman"/>
          <w:sz w:val="26"/>
          <w:szCs w:val="26"/>
        </w:rPr>
        <w:t xml:space="preserve"> la constitution guinéenne ‘</w:t>
      </w:r>
      <w:r w:rsidR="001A1316" w:rsidRPr="001A1316">
        <w:rPr>
          <w:rFonts w:ascii="Cambria" w:hAnsi="Cambria" w:cs="Times New Roman"/>
          <w:b/>
          <w:i/>
          <w:sz w:val="26"/>
          <w:szCs w:val="26"/>
        </w:rPr>
        <w:t xml:space="preserve">’les députés à l’assemblée nationale sont élus au suffrage universel direct. La durée de leur mandat est de cinq ans, sauf cas de dissolution. Il peut être </w:t>
      </w:r>
      <w:r w:rsidR="00C94A35" w:rsidRPr="001A1316">
        <w:rPr>
          <w:rFonts w:ascii="Cambria" w:hAnsi="Cambria" w:cs="Times New Roman"/>
          <w:b/>
          <w:i/>
          <w:sz w:val="26"/>
          <w:szCs w:val="26"/>
        </w:rPr>
        <w:t>renouvelé…</w:t>
      </w:r>
      <w:r w:rsidR="001A1316" w:rsidRPr="001A1316">
        <w:rPr>
          <w:rFonts w:ascii="Cambria" w:hAnsi="Cambria" w:cs="Times New Roman"/>
          <w:b/>
          <w:i/>
          <w:sz w:val="26"/>
          <w:szCs w:val="26"/>
        </w:rPr>
        <w:t>’’</w:t>
      </w:r>
      <w:r w:rsidR="003E3026">
        <w:rPr>
          <w:rFonts w:ascii="Cambria" w:hAnsi="Cambria" w:cs="Times New Roman"/>
          <w:sz w:val="26"/>
          <w:szCs w:val="26"/>
        </w:rPr>
        <w:t xml:space="preserve"> Considèrent illégal ledit décret. </w:t>
      </w:r>
    </w:p>
    <w:p w:rsidR="003E3026" w:rsidRDefault="006D5E88" w:rsidP="006D5E88">
      <w:pPr>
        <w:spacing w:line="360" w:lineRule="auto"/>
        <w:jc w:val="both"/>
        <w:rPr>
          <w:rFonts w:ascii="Cambria" w:hAnsi="Cambria" w:cs="Times New Roman"/>
          <w:sz w:val="26"/>
          <w:szCs w:val="26"/>
        </w:rPr>
      </w:pPr>
      <w:r w:rsidRPr="00635001">
        <w:rPr>
          <w:rFonts w:ascii="Cambria" w:hAnsi="Cambria" w:cs="Times New Roman"/>
          <w:sz w:val="26"/>
          <w:szCs w:val="26"/>
        </w:rPr>
        <w:t xml:space="preserve">Par ailleurs ; </w:t>
      </w:r>
      <w:r w:rsidR="003E3026">
        <w:rPr>
          <w:rFonts w:ascii="Cambria" w:hAnsi="Cambria" w:cs="Times New Roman"/>
          <w:sz w:val="26"/>
          <w:szCs w:val="26"/>
        </w:rPr>
        <w:t>les Forces Sociales de Guinée informent l’opinion nationale et internationale qu’</w:t>
      </w:r>
      <w:r w:rsidR="009759C3">
        <w:rPr>
          <w:rFonts w:ascii="Cambria" w:hAnsi="Cambria" w:cs="Times New Roman"/>
          <w:sz w:val="26"/>
          <w:szCs w:val="26"/>
        </w:rPr>
        <w:t>à</w:t>
      </w:r>
      <w:r w:rsidR="003E3026">
        <w:rPr>
          <w:rFonts w:ascii="Cambria" w:hAnsi="Cambria" w:cs="Times New Roman"/>
          <w:sz w:val="26"/>
          <w:szCs w:val="26"/>
        </w:rPr>
        <w:t xml:space="preserve"> com</w:t>
      </w:r>
      <w:r w:rsidR="009759C3">
        <w:rPr>
          <w:rFonts w:ascii="Cambria" w:hAnsi="Cambria" w:cs="Times New Roman"/>
          <w:sz w:val="26"/>
          <w:szCs w:val="26"/>
        </w:rPr>
        <w:t>pter</w:t>
      </w:r>
      <w:r w:rsidR="003E3026">
        <w:rPr>
          <w:rFonts w:ascii="Cambria" w:hAnsi="Cambria" w:cs="Times New Roman"/>
          <w:sz w:val="26"/>
          <w:szCs w:val="26"/>
        </w:rPr>
        <w:t xml:space="preserve"> du dimanche 13 janvier </w:t>
      </w:r>
      <w:r w:rsidR="009759C3">
        <w:rPr>
          <w:rFonts w:ascii="Cambria" w:hAnsi="Cambria" w:cs="Times New Roman"/>
          <w:sz w:val="26"/>
          <w:szCs w:val="26"/>
        </w:rPr>
        <w:t xml:space="preserve">2019, elles ne reconnaîtront plus le parlement actuel comme une institution légale et légitime. </w:t>
      </w:r>
    </w:p>
    <w:p w:rsidR="00B21D2F" w:rsidRPr="00635001" w:rsidRDefault="009759C3" w:rsidP="006D5E88">
      <w:pPr>
        <w:spacing w:line="360" w:lineRule="auto"/>
        <w:jc w:val="both"/>
        <w:rPr>
          <w:rFonts w:ascii="Cambria" w:hAnsi="Cambria" w:cs="Times New Roman"/>
          <w:sz w:val="26"/>
          <w:szCs w:val="26"/>
        </w:rPr>
      </w:pPr>
      <w:r w:rsidRPr="00635001">
        <w:rPr>
          <w:rFonts w:ascii="Cambria" w:hAnsi="Cambria" w:cs="Times New Roman"/>
          <w:sz w:val="26"/>
          <w:szCs w:val="26"/>
        </w:rPr>
        <w:t>Les</w:t>
      </w:r>
      <w:r w:rsidR="006D5E88" w:rsidRPr="00635001">
        <w:rPr>
          <w:rFonts w:ascii="Cambria" w:hAnsi="Cambria" w:cs="Times New Roman"/>
          <w:sz w:val="26"/>
          <w:szCs w:val="26"/>
        </w:rPr>
        <w:t xml:space="preserve"> Forces Sociales de Guinée invitent le gouvernement guinéen et la commission électorale nationale indépendante, à tout mettre en œuvre pour l’organisation des élections législatives </w:t>
      </w:r>
      <w:r w:rsidR="00C94A35">
        <w:rPr>
          <w:rFonts w:ascii="Cambria" w:hAnsi="Cambria" w:cs="Times New Roman"/>
          <w:sz w:val="26"/>
          <w:szCs w:val="26"/>
        </w:rPr>
        <w:t xml:space="preserve">dans les meilleurs délais </w:t>
      </w:r>
      <w:r w:rsidR="006D5E88" w:rsidRPr="00635001">
        <w:rPr>
          <w:rFonts w:ascii="Cambria" w:hAnsi="Cambria" w:cs="Times New Roman"/>
          <w:b/>
          <w:i/>
          <w:sz w:val="26"/>
          <w:szCs w:val="26"/>
        </w:rPr>
        <w:t xml:space="preserve">afin de </w:t>
      </w:r>
      <w:r>
        <w:rPr>
          <w:rFonts w:ascii="Cambria" w:hAnsi="Cambria" w:cs="Times New Roman"/>
          <w:b/>
          <w:i/>
          <w:sz w:val="26"/>
          <w:szCs w:val="26"/>
        </w:rPr>
        <w:t xml:space="preserve">combler le vide institutionnel. </w:t>
      </w:r>
    </w:p>
    <w:p w:rsidR="00B21D2F" w:rsidRPr="00635001" w:rsidRDefault="006D5E88" w:rsidP="00B21D2F">
      <w:pPr>
        <w:tabs>
          <w:tab w:val="left" w:pos="6958"/>
        </w:tabs>
        <w:spacing w:line="360" w:lineRule="auto"/>
        <w:jc w:val="center"/>
        <w:rPr>
          <w:rFonts w:ascii="Cambria" w:hAnsi="Cambria" w:cs="Times New Roman"/>
          <w:sz w:val="26"/>
          <w:szCs w:val="26"/>
        </w:rPr>
      </w:pPr>
      <w:r w:rsidRPr="00635001">
        <w:rPr>
          <w:rFonts w:ascii="Cambria" w:hAnsi="Cambria" w:cs="Times New Roman"/>
          <w:sz w:val="26"/>
          <w:szCs w:val="26"/>
        </w:rPr>
        <w:t xml:space="preserve">         </w:t>
      </w:r>
      <w:r w:rsidR="00B21D2F" w:rsidRPr="00635001">
        <w:rPr>
          <w:rFonts w:ascii="Cambria" w:hAnsi="Cambria" w:cs="Times New Roman"/>
          <w:sz w:val="26"/>
          <w:szCs w:val="26"/>
        </w:rPr>
        <w:t>Conakry le 12 janvier 2019</w:t>
      </w:r>
      <w:r w:rsidRPr="00635001">
        <w:rPr>
          <w:rFonts w:ascii="Cambria" w:hAnsi="Cambria" w:cs="Times New Roman"/>
          <w:sz w:val="26"/>
          <w:szCs w:val="26"/>
        </w:rPr>
        <w:t xml:space="preserve"> </w:t>
      </w:r>
    </w:p>
    <w:p w:rsidR="006D5E88" w:rsidRPr="00635001" w:rsidRDefault="00B21D2F" w:rsidP="00B21D2F">
      <w:pPr>
        <w:tabs>
          <w:tab w:val="left" w:pos="6958"/>
        </w:tabs>
        <w:spacing w:line="360" w:lineRule="auto"/>
        <w:jc w:val="center"/>
        <w:rPr>
          <w:rFonts w:ascii="Cambria" w:hAnsi="Cambria" w:cs="Times New Roman"/>
          <w:sz w:val="26"/>
          <w:szCs w:val="26"/>
        </w:rPr>
      </w:pPr>
      <w:r w:rsidRPr="00635001">
        <w:rPr>
          <w:rFonts w:ascii="Cambria" w:hAnsi="Cambria" w:cs="Times New Roman"/>
          <w:sz w:val="26"/>
          <w:szCs w:val="26"/>
        </w:rPr>
        <w:t xml:space="preserve">          </w:t>
      </w:r>
      <w:r w:rsidR="006D5E88" w:rsidRPr="00635001">
        <w:rPr>
          <w:rFonts w:ascii="Cambria" w:hAnsi="Cambria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277495</wp:posOffset>
            </wp:positionV>
            <wp:extent cx="2857500" cy="1085850"/>
            <wp:effectExtent l="19050" t="0" r="0" b="0"/>
            <wp:wrapNone/>
            <wp:docPr id="3" name="Image 1" descr="C:\Users\HP Notebook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Notebook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E88" w:rsidRPr="00635001">
        <w:rPr>
          <w:rFonts w:ascii="Cambria" w:hAnsi="Cambria" w:cs="Times New Roman"/>
          <w:sz w:val="26"/>
          <w:szCs w:val="26"/>
        </w:rPr>
        <w:t xml:space="preserve">Le Chargé des </w:t>
      </w:r>
      <w:proofErr w:type="gramStart"/>
      <w:r w:rsidR="006D5E88" w:rsidRPr="00635001">
        <w:rPr>
          <w:rFonts w:ascii="Cambria" w:hAnsi="Cambria" w:cs="Times New Roman"/>
          <w:sz w:val="26"/>
          <w:szCs w:val="26"/>
        </w:rPr>
        <w:t>Operations</w:t>
      </w:r>
      <w:r w:rsidR="006D5E88" w:rsidRPr="00635001">
        <w:rPr>
          <w:rFonts w:ascii="Cambria" w:hAnsi="Cambria"/>
          <w:sz w:val="26"/>
          <w:szCs w:val="26"/>
        </w:rPr>
        <w:t xml:space="preserve"> </w:t>
      </w:r>
      <w:r w:rsidRPr="00635001">
        <w:rPr>
          <w:rFonts w:ascii="Cambria" w:hAnsi="Cambria"/>
          <w:sz w:val="26"/>
          <w:szCs w:val="26"/>
        </w:rPr>
        <w:t xml:space="preserve"> </w:t>
      </w:r>
      <w:r w:rsidRPr="00635001">
        <w:rPr>
          <w:rFonts w:ascii="Cambria" w:hAnsi="Cambria" w:cs="Times New Roman"/>
          <w:sz w:val="26"/>
          <w:szCs w:val="26"/>
        </w:rPr>
        <w:t>des</w:t>
      </w:r>
      <w:proofErr w:type="gramEnd"/>
      <w:r w:rsidRPr="00635001">
        <w:rPr>
          <w:rFonts w:ascii="Cambria" w:hAnsi="Cambria" w:cs="Times New Roman"/>
          <w:sz w:val="26"/>
          <w:szCs w:val="26"/>
        </w:rPr>
        <w:t xml:space="preserve"> FSG</w:t>
      </w:r>
    </w:p>
    <w:p w:rsidR="00B35F08" w:rsidRDefault="00B35F08" w:rsidP="00062760">
      <w:pPr>
        <w:spacing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35F08" w:rsidRPr="00676E27" w:rsidRDefault="00B35F08" w:rsidP="00DF43D6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35F08" w:rsidRPr="00676E27" w:rsidSect="00BA6B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FB" w:rsidRDefault="00096FFB" w:rsidP="003328B2">
      <w:pPr>
        <w:spacing w:after="0" w:line="240" w:lineRule="auto"/>
      </w:pPr>
      <w:r>
        <w:separator/>
      </w:r>
    </w:p>
  </w:endnote>
  <w:endnote w:type="continuationSeparator" w:id="0">
    <w:p w:rsidR="00096FFB" w:rsidRDefault="00096FFB" w:rsidP="0033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7" w:rsidRPr="00A7583E" w:rsidRDefault="00D419A7" w:rsidP="009759C3">
    <w:pPr>
      <w:pStyle w:val="Pieddepage"/>
      <w:pBdr>
        <w:top w:val="thinThickSmallGap" w:sz="24" w:space="1" w:color="auto"/>
      </w:pBdr>
      <w:rPr>
        <w:rFonts w:ascii="Candara" w:hAnsi="Candara"/>
        <w:b/>
        <w:sz w:val="20"/>
      </w:rPr>
    </w:pPr>
    <w:r w:rsidRPr="00A7583E">
      <w:rPr>
        <w:rFonts w:ascii="Candara" w:hAnsi="Candara"/>
        <w:b/>
        <w:sz w:val="20"/>
      </w:rPr>
      <w:t>Siège</w:t>
    </w:r>
    <w:r>
      <w:rPr>
        <w:rFonts w:ascii="Candara" w:hAnsi="Candara"/>
        <w:b/>
        <w:sz w:val="20"/>
      </w:rPr>
      <w:t xml:space="preserve"> social</w:t>
    </w:r>
    <w:r w:rsidRPr="00A7583E">
      <w:rPr>
        <w:rFonts w:ascii="Candara" w:hAnsi="Candara"/>
        <w:b/>
        <w:sz w:val="20"/>
      </w:rPr>
      <w:t xml:space="preserve"> : </w:t>
    </w:r>
    <w:proofErr w:type="spellStart"/>
    <w:r w:rsidRPr="00A7583E">
      <w:rPr>
        <w:rFonts w:ascii="Candara" w:hAnsi="Candara"/>
        <w:b/>
        <w:sz w:val="20"/>
      </w:rPr>
      <w:t>Kipé</w:t>
    </w:r>
    <w:proofErr w:type="spellEnd"/>
    <w:r w:rsidRPr="00A7583E">
      <w:rPr>
        <w:rFonts w:ascii="Candara" w:hAnsi="Candara"/>
        <w:b/>
        <w:sz w:val="20"/>
      </w:rPr>
      <w:t xml:space="preserve"> </w:t>
    </w:r>
    <w:proofErr w:type="spellStart"/>
    <w:r w:rsidRPr="00A7583E">
      <w:rPr>
        <w:rFonts w:ascii="Candara" w:hAnsi="Candara"/>
        <w:b/>
        <w:sz w:val="20"/>
      </w:rPr>
      <w:t>Dadia</w:t>
    </w:r>
    <w:proofErr w:type="spellEnd"/>
  </w:p>
  <w:p w:rsidR="00D419A7" w:rsidRDefault="00D419A7">
    <w:pPr>
      <w:pStyle w:val="Pieddepage"/>
      <w:rPr>
        <w:rFonts w:ascii="Candara" w:hAnsi="Candara"/>
        <w:b/>
        <w:sz w:val="20"/>
      </w:rPr>
    </w:pPr>
    <w:r w:rsidRPr="00A7583E">
      <w:rPr>
        <w:rFonts w:ascii="Candara" w:hAnsi="Candara"/>
        <w:b/>
        <w:sz w:val="20"/>
      </w:rPr>
      <w:t xml:space="preserve">E-mail : </w:t>
    </w:r>
    <w:hyperlink r:id="rId1" w:history="1">
      <w:r w:rsidRPr="00A7583E">
        <w:rPr>
          <w:rStyle w:val="Lienhypertexte"/>
          <w:rFonts w:ascii="Candara" w:hAnsi="Candara"/>
          <w:b/>
          <w:sz w:val="20"/>
        </w:rPr>
        <w:t>forcessocialesguinee@gmail.com</w:t>
      </w:r>
    </w:hyperlink>
  </w:p>
  <w:p w:rsidR="00D419A7" w:rsidRPr="00A7583E" w:rsidRDefault="00D419A7">
    <w:pPr>
      <w:pStyle w:val="Pieddepage"/>
      <w:rPr>
        <w:rFonts w:ascii="Candara" w:hAnsi="Candara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FB" w:rsidRDefault="00096FFB" w:rsidP="003328B2">
      <w:pPr>
        <w:spacing w:after="0" w:line="240" w:lineRule="auto"/>
      </w:pPr>
      <w:r>
        <w:separator/>
      </w:r>
    </w:p>
  </w:footnote>
  <w:footnote w:type="continuationSeparator" w:id="0">
    <w:p w:rsidR="00096FFB" w:rsidRDefault="00096FFB" w:rsidP="0033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7" w:rsidRDefault="00D419A7" w:rsidP="002F23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-373380</wp:posOffset>
          </wp:positionV>
          <wp:extent cx="1190625" cy="1232535"/>
          <wp:effectExtent l="0" t="0" r="9525" b="5715"/>
          <wp:wrapTight wrapText="bothSides">
            <wp:wrapPolygon edited="0">
              <wp:start x="0" y="0"/>
              <wp:lineTo x="0" y="21366"/>
              <wp:lineTo x="21427" y="21366"/>
              <wp:lineTo x="214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1015_1253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-415290</wp:posOffset>
          </wp:positionV>
          <wp:extent cx="1190625" cy="1232535"/>
          <wp:effectExtent l="0" t="0" r="9525" b="5715"/>
          <wp:wrapTight wrapText="bothSides">
            <wp:wrapPolygon edited="0">
              <wp:start x="0" y="0"/>
              <wp:lineTo x="0" y="21366"/>
              <wp:lineTo x="21427" y="21366"/>
              <wp:lineTo x="2142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1015_1253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19A7" w:rsidRPr="002F235B" w:rsidRDefault="00D419A7" w:rsidP="002F235B">
    <w:pPr>
      <w:pStyle w:val="En-tte"/>
      <w:jc w:val="center"/>
    </w:pPr>
    <w:r w:rsidRPr="002F235B">
      <w:rPr>
        <w:rFonts w:ascii="Lucida Bright" w:hAnsi="Lucida Bright" w:cs="Times New Roman"/>
        <w:b/>
        <w:color w:val="FF0000"/>
        <w:sz w:val="40"/>
      </w:rPr>
      <w:t>F</w:t>
    </w:r>
    <w:r w:rsidRPr="002F235B">
      <w:rPr>
        <w:rFonts w:ascii="Lucida Bright" w:hAnsi="Lucida Bright" w:cs="Times New Roman"/>
        <w:b/>
        <w:sz w:val="40"/>
      </w:rPr>
      <w:t xml:space="preserve">orces </w:t>
    </w:r>
    <w:r w:rsidRPr="008A221F">
      <w:rPr>
        <w:rFonts w:ascii="Lucida Bright" w:hAnsi="Lucida Bright" w:cs="Times New Roman"/>
        <w:b/>
        <w:color w:val="FFFF66"/>
        <w:sz w:val="40"/>
      </w:rPr>
      <w:t>S</w:t>
    </w:r>
    <w:r w:rsidRPr="002F235B">
      <w:rPr>
        <w:rFonts w:ascii="Lucida Bright" w:hAnsi="Lucida Bright" w:cs="Times New Roman"/>
        <w:b/>
        <w:sz w:val="40"/>
      </w:rPr>
      <w:t xml:space="preserve">ociales de </w:t>
    </w:r>
    <w:r w:rsidRPr="008A221F">
      <w:rPr>
        <w:rFonts w:ascii="Lucida Bright" w:hAnsi="Lucida Bright" w:cs="Times New Roman"/>
        <w:b/>
        <w:color w:val="66FF33"/>
        <w:sz w:val="40"/>
      </w:rPr>
      <w:t>G</w:t>
    </w:r>
    <w:r w:rsidRPr="002F235B">
      <w:rPr>
        <w:rFonts w:ascii="Lucida Bright" w:hAnsi="Lucida Bright" w:cs="Times New Roman"/>
        <w:b/>
        <w:sz w:val="40"/>
      </w:rPr>
      <w:t>uinée</w:t>
    </w:r>
  </w:p>
  <w:p w:rsidR="00D419A7" w:rsidRDefault="00D419A7" w:rsidP="00A7583E">
    <w:pPr>
      <w:pStyle w:val="En-tte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2D6"/>
    <w:multiLevelType w:val="hybridMultilevel"/>
    <w:tmpl w:val="34E0FA92"/>
    <w:lvl w:ilvl="0" w:tplc="E74A8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6"/>
    <w:rsid w:val="00031324"/>
    <w:rsid w:val="0005723A"/>
    <w:rsid w:val="00062760"/>
    <w:rsid w:val="00096FFB"/>
    <w:rsid w:val="000B07CF"/>
    <w:rsid w:val="000F36B2"/>
    <w:rsid w:val="001055D7"/>
    <w:rsid w:val="00137A7F"/>
    <w:rsid w:val="00147CF1"/>
    <w:rsid w:val="001918E8"/>
    <w:rsid w:val="001A1316"/>
    <w:rsid w:val="001A7AA2"/>
    <w:rsid w:val="00275776"/>
    <w:rsid w:val="002F235B"/>
    <w:rsid w:val="002F690F"/>
    <w:rsid w:val="003328B2"/>
    <w:rsid w:val="003E3026"/>
    <w:rsid w:val="00400263"/>
    <w:rsid w:val="00487127"/>
    <w:rsid w:val="00491C2D"/>
    <w:rsid w:val="005139B2"/>
    <w:rsid w:val="00523A66"/>
    <w:rsid w:val="00631885"/>
    <w:rsid w:val="00635001"/>
    <w:rsid w:val="00676E27"/>
    <w:rsid w:val="006D3B9A"/>
    <w:rsid w:val="006D5E88"/>
    <w:rsid w:val="006E4167"/>
    <w:rsid w:val="006E694A"/>
    <w:rsid w:val="00705FD2"/>
    <w:rsid w:val="00710568"/>
    <w:rsid w:val="007575C6"/>
    <w:rsid w:val="007A2D52"/>
    <w:rsid w:val="007E63F4"/>
    <w:rsid w:val="00822C4F"/>
    <w:rsid w:val="0082300F"/>
    <w:rsid w:val="008769AC"/>
    <w:rsid w:val="008A221F"/>
    <w:rsid w:val="00903F89"/>
    <w:rsid w:val="00906378"/>
    <w:rsid w:val="00913F64"/>
    <w:rsid w:val="00927125"/>
    <w:rsid w:val="009408DF"/>
    <w:rsid w:val="00950C50"/>
    <w:rsid w:val="009759C3"/>
    <w:rsid w:val="00985C19"/>
    <w:rsid w:val="0099110D"/>
    <w:rsid w:val="009A36C9"/>
    <w:rsid w:val="00A64D3A"/>
    <w:rsid w:val="00A7583E"/>
    <w:rsid w:val="00B059C3"/>
    <w:rsid w:val="00B21D2F"/>
    <w:rsid w:val="00B35F08"/>
    <w:rsid w:val="00B54DD0"/>
    <w:rsid w:val="00B613AF"/>
    <w:rsid w:val="00B949DB"/>
    <w:rsid w:val="00BA6B4F"/>
    <w:rsid w:val="00C1312F"/>
    <w:rsid w:val="00C13196"/>
    <w:rsid w:val="00C26881"/>
    <w:rsid w:val="00C94A35"/>
    <w:rsid w:val="00CB6CE5"/>
    <w:rsid w:val="00CC538C"/>
    <w:rsid w:val="00CD1185"/>
    <w:rsid w:val="00CE154A"/>
    <w:rsid w:val="00CF0DE6"/>
    <w:rsid w:val="00D16BB9"/>
    <w:rsid w:val="00D419A7"/>
    <w:rsid w:val="00D6713D"/>
    <w:rsid w:val="00DB55CE"/>
    <w:rsid w:val="00DF43D6"/>
    <w:rsid w:val="00E36C48"/>
    <w:rsid w:val="00E92E2B"/>
    <w:rsid w:val="00EE76FF"/>
    <w:rsid w:val="00F37F7D"/>
    <w:rsid w:val="00F41306"/>
    <w:rsid w:val="00F43B29"/>
    <w:rsid w:val="00F44433"/>
    <w:rsid w:val="00F50C24"/>
    <w:rsid w:val="00F5329C"/>
    <w:rsid w:val="00F906D7"/>
    <w:rsid w:val="00FB02F4"/>
    <w:rsid w:val="00FE62A4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FE468"/>
  <w15:docId w15:val="{C440B221-F4F7-4205-BCEF-4B652B3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8B2"/>
  </w:style>
  <w:style w:type="paragraph" w:styleId="Pieddepage">
    <w:name w:val="footer"/>
    <w:basedOn w:val="Normal"/>
    <w:link w:val="PieddepageCar"/>
    <w:uiPriority w:val="99"/>
    <w:unhideWhenUsed/>
    <w:rsid w:val="003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8B2"/>
  </w:style>
  <w:style w:type="character" w:styleId="Lienhypertexte">
    <w:name w:val="Hyperlink"/>
    <w:basedOn w:val="Policepardfaut"/>
    <w:uiPriority w:val="99"/>
    <w:unhideWhenUsed/>
    <w:rsid w:val="00F532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3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7A7F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13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cessocialesguine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Aboubacar_Diallo</cp:lastModifiedBy>
  <cp:revision>2</cp:revision>
  <cp:lastPrinted>2018-10-15T14:41:00Z</cp:lastPrinted>
  <dcterms:created xsi:type="dcterms:W3CDTF">2019-01-12T12:00:00Z</dcterms:created>
  <dcterms:modified xsi:type="dcterms:W3CDTF">2019-01-12T12:00:00Z</dcterms:modified>
</cp:coreProperties>
</file>