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EB831" w14:textId="77777777" w:rsidR="00654583" w:rsidRDefault="00654583" w:rsidP="00654583">
      <w:pPr>
        <w:jc w:val="center"/>
      </w:pPr>
      <w:bookmarkStart w:id="0" w:name="_GoBack"/>
    </w:p>
    <w:p w14:paraId="73ECE55F" w14:textId="77777777" w:rsidR="00654583" w:rsidRPr="00815491" w:rsidRDefault="00654583" w:rsidP="00654583">
      <w:pPr>
        <w:spacing w:after="120"/>
        <w:jc w:val="center"/>
        <w:rPr>
          <w:rFonts w:ascii="Arial" w:hAnsi="Arial" w:cs="Arial"/>
          <w:b/>
          <w:sz w:val="36"/>
          <w:szCs w:val="36"/>
        </w:rPr>
      </w:pPr>
      <w:r>
        <w:rPr>
          <w:noProof/>
        </w:rPr>
        <w:drawing>
          <wp:anchor distT="0" distB="0" distL="114300" distR="114300" simplePos="0" relativeHeight="251659264" behindDoc="1" locked="0" layoutInCell="1" allowOverlap="1" wp14:anchorId="22089D3E" wp14:editId="3F852AE4">
            <wp:simplePos x="0" y="0"/>
            <wp:positionH relativeFrom="column">
              <wp:posOffset>-415925</wp:posOffset>
            </wp:positionH>
            <wp:positionV relativeFrom="paragraph">
              <wp:posOffset>-153035</wp:posOffset>
            </wp:positionV>
            <wp:extent cx="1868170" cy="1616075"/>
            <wp:effectExtent l="19050" t="0" r="0" b="0"/>
            <wp:wrapTight wrapText="bothSides">
              <wp:wrapPolygon edited="0">
                <wp:start x="-220" y="0"/>
                <wp:lineTo x="-220" y="21388"/>
                <wp:lineTo x="21585" y="21388"/>
                <wp:lineTo x="21585" y="0"/>
                <wp:lineTo x="-220" y="0"/>
              </wp:wrapPolygon>
            </wp:wrapTight>
            <wp:docPr id="2" name="Image 2" descr="C:\Users\Mr KOMARA\AppData\Local\Microsoft\Windows\Temporary Internet Files\Content.IE5\R7XNF640\NEW_LOGO_ARC EN CI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KOMARA\AppData\Local\Microsoft\Windows\Temporary Internet Files\Content.IE5\R7XNF640\NEW_LOGO_ARC EN CIEL 3.jpg"/>
                    <pic:cNvPicPr>
                      <a:picLocks noChangeAspect="1" noChangeArrowheads="1"/>
                    </pic:cNvPicPr>
                  </pic:nvPicPr>
                  <pic:blipFill>
                    <a:blip r:embed="rId6" cstate="print"/>
                    <a:srcRect/>
                    <a:stretch>
                      <a:fillRect/>
                    </a:stretch>
                  </pic:blipFill>
                  <pic:spPr bwMode="auto">
                    <a:xfrm>
                      <a:off x="0" y="0"/>
                      <a:ext cx="1868170" cy="1616075"/>
                    </a:xfrm>
                    <a:prstGeom prst="rect">
                      <a:avLst/>
                    </a:prstGeom>
                    <a:noFill/>
                    <a:ln w="9525">
                      <a:noFill/>
                      <a:miter lim="800000"/>
                      <a:headEnd/>
                      <a:tailEnd/>
                    </a:ln>
                  </pic:spPr>
                </pic:pic>
              </a:graphicData>
            </a:graphic>
          </wp:anchor>
        </w:drawing>
      </w:r>
      <w:r w:rsidRPr="00815491">
        <w:rPr>
          <w:rFonts w:ascii="Arial" w:hAnsi="Arial" w:cs="Arial"/>
          <w:b/>
          <w:sz w:val="36"/>
          <w:szCs w:val="36"/>
        </w:rPr>
        <w:t>REPUBLIQUE DE GUINEE</w:t>
      </w:r>
    </w:p>
    <w:p w14:paraId="622868D8" w14:textId="77777777" w:rsidR="00654583" w:rsidRPr="00815491" w:rsidRDefault="00654583" w:rsidP="00654583">
      <w:pPr>
        <w:spacing w:after="120"/>
        <w:jc w:val="center"/>
        <w:rPr>
          <w:rFonts w:ascii="Arial" w:hAnsi="Arial" w:cs="Arial"/>
        </w:rPr>
      </w:pPr>
      <w:r w:rsidRPr="00815491">
        <w:rPr>
          <w:rFonts w:ascii="Arial" w:hAnsi="Arial" w:cs="Arial"/>
        </w:rPr>
        <w:t>Travail- Justice- Solidarité</w:t>
      </w:r>
    </w:p>
    <w:p w14:paraId="434AFFB5" w14:textId="77777777" w:rsidR="00654583" w:rsidRPr="009855B5" w:rsidRDefault="00654583" w:rsidP="00654583">
      <w:pPr>
        <w:rPr>
          <w:rFonts w:ascii="Arial" w:hAnsi="Arial" w:cs="Arial"/>
          <w:b/>
          <w:sz w:val="28"/>
          <w:szCs w:val="28"/>
        </w:rPr>
      </w:pPr>
    </w:p>
    <w:p w14:paraId="2F40A968" w14:textId="77777777" w:rsidR="00654583" w:rsidRDefault="00654583" w:rsidP="00654583">
      <w:pPr>
        <w:jc w:val="center"/>
        <w:rPr>
          <w:rFonts w:ascii="Arial" w:hAnsi="Arial" w:cs="Arial"/>
          <w:b/>
          <w:sz w:val="32"/>
          <w:szCs w:val="32"/>
        </w:rPr>
      </w:pPr>
      <w:r w:rsidRPr="00815491">
        <w:rPr>
          <w:rFonts w:ascii="Arial" w:hAnsi="Arial" w:cs="Arial"/>
          <w:b/>
          <w:sz w:val="32"/>
          <w:szCs w:val="32"/>
        </w:rPr>
        <w:t>RASSEMBLEMENT DU PEUPLE DE GUINEE</w:t>
      </w:r>
      <w:r>
        <w:rPr>
          <w:rFonts w:ascii="Arial" w:hAnsi="Arial" w:cs="Arial"/>
          <w:b/>
          <w:sz w:val="32"/>
          <w:szCs w:val="32"/>
        </w:rPr>
        <w:t xml:space="preserve"> ARC-EN-CIEL</w:t>
      </w:r>
    </w:p>
    <w:p w14:paraId="5EAFCEC6" w14:textId="77777777" w:rsidR="00654583" w:rsidRDefault="00654583" w:rsidP="00654583">
      <w:pPr>
        <w:jc w:val="center"/>
        <w:rPr>
          <w:rFonts w:ascii="Century Gothic" w:hAnsi="Century Gothic"/>
          <w:b/>
          <w:u w:val="single"/>
        </w:rPr>
      </w:pPr>
    </w:p>
    <w:p w14:paraId="55265855" w14:textId="77777777" w:rsidR="00654583" w:rsidRDefault="00654583" w:rsidP="00654583">
      <w:pPr>
        <w:rPr>
          <w:rFonts w:ascii="Century Gothic" w:hAnsi="Century Gothic"/>
          <w:b/>
          <w:sz w:val="22"/>
          <w:szCs w:val="22"/>
        </w:rPr>
      </w:pPr>
    </w:p>
    <w:p w14:paraId="3093E4C1" w14:textId="3E4D5541" w:rsidR="00581AEC" w:rsidRDefault="00581AEC" w:rsidP="0027762D">
      <w:pPr>
        <w:jc w:val="center"/>
        <w:rPr>
          <w:rFonts w:ascii="Century Gothic" w:hAnsi="Century Gothic"/>
          <w:b/>
          <w:sz w:val="28"/>
          <w:szCs w:val="28"/>
          <w:u w:val="single"/>
        </w:rPr>
      </w:pPr>
      <w:r>
        <w:rPr>
          <w:rFonts w:ascii="Century Gothic" w:hAnsi="Century Gothic"/>
          <w:b/>
          <w:sz w:val="28"/>
          <w:szCs w:val="28"/>
          <w:u w:val="single"/>
        </w:rPr>
        <w:t>ELECTION PRESIDENTIELLE DU 18 Octobre 2020</w:t>
      </w:r>
    </w:p>
    <w:p w14:paraId="79A2F3FF" w14:textId="77777777" w:rsidR="00581AEC" w:rsidRDefault="00E23804" w:rsidP="0027762D">
      <w:pPr>
        <w:jc w:val="center"/>
        <w:rPr>
          <w:rFonts w:ascii="Century Gothic" w:hAnsi="Century Gothic"/>
          <w:b/>
          <w:sz w:val="28"/>
          <w:szCs w:val="28"/>
          <w:u w:val="single"/>
        </w:rPr>
      </w:pPr>
      <w:r w:rsidRPr="00654583">
        <w:rPr>
          <w:rFonts w:ascii="Century Gothic" w:hAnsi="Century Gothic"/>
          <w:b/>
          <w:sz w:val="28"/>
          <w:szCs w:val="28"/>
          <w:u w:val="single"/>
        </w:rPr>
        <w:t>COMM</w:t>
      </w:r>
      <w:r w:rsidR="00581AEC">
        <w:rPr>
          <w:rFonts w:ascii="Century Gothic" w:hAnsi="Century Gothic"/>
          <w:b/>
          <w:sz w:val="28"/>
          <w:szCs w:val="28"/>
          <w:u w:val="single"/>
        </w:rPr>
        <w:t xml:space="preserve">UNIQUE DE PRESSE </w:t>
      </w:r>
    </w:p>
    <w:p w14:paraId="4DDCD8A7" w14:textId="77777777" w:rsidR="00E23804" w:rsidRPr="005226C7" w:rsidRDefault="00E23804" w:rsidP="0027762D">
      <w:pPr>
        <w:jc w:val="both"/>
        <w:rPr>
          <w:rFonts w:ascii="Century Gothic" w:hAnsi="Century Gothic"/>
          <w:sz w:val="22"/>
          <w:szCs w:val="22"/>
        </w:rPr>
      </w:pPr>
    </w:p>
    <w:p w14:paraId="137A61B1" w14:textId="77777777" w:rsidR="0027762D" w:rsidRPr="00744327" w:rsidRDefault="0027762D" w:rsidP="00744327">
      <w:pPr>
        <w:jc w:val="both"/>
        <w:rPr>
          <w:rFonts w:ascii="Century Gothic" w:hAnsi="Century Gothic"/>
          <w:b/>
          <w:sz w:val="22"/>
          <w:szCs w:val="22"/>
        </w:rPr>
      </w:pPr>
    </w:p>
    <w:p w14:paraId="0D4FF283" w14:textId="37677982" w:rsidR="00662A00" w:rsidRDefault="00581AEC" w:rsidP="0027762D">
      <w:pPr>
        <w:pStyle w:val="ListParagraph"/>
        <w:ind w:left="1080"/>
        <w:jc w:val="both"/>
        <w:rPr>
          <w:rFonts w:ascii="Century Gothic" w:hAnsi="Century Gothic"/>
          <w:sz w:val="22"/>
          <w:szCs w:val="22"/>
        </w:rPr>
      </w:pPr>
      <w:r>
        <w:rPr>
          <w:rFonts w:ascii="Century Gothic" w:hAnsi="Century Gothic"/>
          <w:sz w:val="22"/>
          <w:szCs w:val="22"/>
        </w:rPr>
        <w:t xml:space="preserve">Le Directoire National de campagne du RPG-AEC dément avec vigueur, les propos tenus sur les ondes de RFI </w:t>
      </w:r>
      <w:r w:rsidR="00744327">
        <w:rPr>
          <w:rFonts w:ascii="Century Gothic" w:hAnsi="Century Gothic"/>
          <w:sz w:val="22"/>
          <w:szCs w:val="22"/>
        </w:rPr>
        <w:t xml:space="preserve">le dimanche 18 octobre 2020 à 18H30 </w:t>
      </w:r>
      <w:r>
        <w:rPr>
          <w:rFonts w:ascii="Century Gothic" w:hAnsi="Century Gothic"/>
          <w:sz w:val="22"/>
          <w:szCs w:val="22"/>
        </w:rPr>
        <w:t>par le journa</w:t>
      </w:r>
      <w:r w:rsidR="00662A00">
        <w:rPr>
          <w:rFonts w:ascii="Century Gothic" w:hAnsi="Century Gothic"/>
          <w:sz w:val="22"/>
          <w:szCs w:val="22"/>
        </w:rPr>
        <w:t xml:space="preserve">liste </w:t>
      </w:r>
      <w:proofErr w:type="spellStart"/>
      <w:r w:rsidR="00662A00">
        <w:rPr>
          <w:rFonts w:ascii="Century Gothic" w:hAnsi="Century Gothic"/>
          <w:sz w:val="22"/>
          <w:szCs w:val="22"/>
        </w:rPr>
        <w:t>Mouctar</w:t>
      </w:r>
      <w:proofErr w:type="spellEnd"/>
      <w:r w:rsidR="00662A00">
        <w:rPr>
          <w:rFonts w:ascii="Century Gothic" w:hAnsi="Century Gothic"/>
          <w:sz w:val="22"/>
          <w:szCs w:val="22"/>
        </w:rPr>
        <w:t xml:space="preserve"> BAH, faisant état, sans aucune vérification et réserve professionnelle, </w:t>
      </w:r>
      <w:r>
        <w:rPr>
          <w:rFonts w:ascii="Century Gothic" w:hAnsi="Century Gothic"/>
          <w:sz w:val="22"/>
          <w:szCs w:val="22"/>
        </w:rPr>
        <w:t>d’arrestations arbitraires de responsables de l’UFDG à Siguiri</w:t>
      </w:r>
      <w:r w:rsidR="00662A00">
        <w:rPr>
          <w:rFonts w:ascii="Century Gothic" w:hAnsi="Century Gothic"/>
          <w:sz w:val="22"/>
          <w:szCs w:val="22"/>
        </w:rPr>
        <w:t xml:space="preserve"> et Yomou pour oppositions supposées à des bourrages d’urnes ainsi que des votes de mineurs à Kankan.</w:t>
      </w:r>
    </w:p>
    <w:p w14:paraId="17AD3550" w14:textId="77777777" w:rsidR="00744327" w:rsidRDefault="00744327" w:rsidP="0027762D">
      <w:pPr>
        <w:pStyle w:val="ListParagraph"/>
        <w:ind w:left="1080"/>
        <w:jc w:val="both"/>
        <w:rPr>
          <w:rFonts w:ascii="Century Gothic" w:hAnsi="Century Gothic"/>
          <w:sz w:val="22"/>
          <w:szCs w:val="22"/>
        </w:rPr>
      </w:pPr>
    </w:p>
    <w:p w14:paraId="4BA932DD" w14:textId="1F44C1F9" w:rsidR="00662A00" w:rsidRDefault="00662A00" w:rsidP="0027762D">
      <w:pPr>
        <w:pStyle w:val="ListParagraph"/>
        <w:ind w:left="1080"/>
        <w:jc w:val="both"/>
        <w:rPr>
          <w:rFonts w:ascii="Century Gothic" w:hAnsi="Century Gothic"/>
          <w:sz w:val="22"/>
          <w:szCs w:val="22"/>
        </w:rPr>
      </w:pPr>
      <w:r>
        <w:rPr>
          <w:rFonts w:ascii="Century Gothic" w:hAnsi="Century Gothic"/>
          <w:sz w:val="22"/>
          <w:szCs w:val="22"/>
        </w:rPr>
        <w:t>Ce reportage n’a en réalité d’autre objectif que de discréditer le processus électoral et révèle en réalité, une fois de plus, de la part de son auteur, un militantisme déguisé sous le voile du journalisme</w:t>
      </w:r>
      <w:r w:rsidR="00697C08">
        <w:rPr>
          <w:rFonts w:ascii="Century Gothic" w:hAnsi="Century Gothic"/>
          <w:sz w:val="22"/>
          <w:szCs w:val="22"/>
        </w:rPr>
        <w:t>, sans aucune retenue déontologique</w:t>
      </w:r>
      <w:r>
        <w:rPr>
          <w:rFonts w:ascii="Century Gothic" w:hAnsi="Century Gothic"/>
          <w:sz w:val="22"/>
          <w:szCs w:val="22"/>
        </w:rPr>
        <w:t>.</w:t>
      </w:r>
    </w:p>
    <w:p w14:paraId="6AE303AB" w14:textId="77777777" w:rsidR="00744327" w:rsidRDefault="00744327" w:rsidP="0027762D">
      <w:pPr>
        <w:pStyle w:val="ListParagraph"/>
        <w:ind w:left="1080"/>
        <w:jc w:val="both"/>
        <w:rPr>
          <w:rFonts w:ascii="Century Gothic" w:hAnsi="Century Gothic"/>
          <w:sz w:val="22"/>
          <w:szCs w:val="22"/>
        </w:rPr>
      </w:pPr>
    </w:p>
    <w:p w14:paraId="2BD23876" w14:textId="27641EA8" w:rsidR="00697C08" w:rsidRDefault="00697C08" w:rsidP="0027762D">
      <w:pPr>
        <w:pStyle w:val="ListParagraph"/>
        <w:ind w:left="1080"/>
        <w:jc w:val="both"/>
        <w:rPr>
          <w:rFonts w:ascii="Century Gothic" w:hAnsi="Century Gothic"/>
          <w:sz w:val="22"/>
          <w:szCs w:val="22"/>
        </w:rPr>
      </w:pPr>
      <w:r>
        <w:rPr>
          <w:rFonts w:ascii="Century Gothic" w:hAnsi="Century Gothic"/>
          <w:sz w:val="22"/>
          <w:szCs w:val="22"/>
        </w:rPr>
        <w:t>Les faits sont les suivants :</w:t>
      </w:r>
    </w:p>
    <w:p w14:paraId="46F8D5CB" w14:textId="31356E3C" w:rsidR="00697C08" w:rsidRDefault="00697C08" w:rsidP="003B466E">
      <w:pPr>
        <w:pStyle w:val="ListParagraph"/>
        <w:numPr>
          <w:ilvl w:val="0"/>
          <w:numId w:val="9"/>
        </w:numPr>
        <w:jc w:val="both"/>
        <w:rPr>
          <w:rFonts w:ascii="Century Gothic" w:hAnsi="Century Gothic"/>
          <w:sz w:val="22"/>
          <w:szCs w:val="22"/>
        </w:rPr>
      </w:pPr>
      <w:r>
        <w:rPr>
          <w:rFonts w:ascii="Century Gothic" w:hAnsi="Century Gothic"/>
          <w:sz w:val="22"/>
          <w:szCs w:val="22"/>
        </w:rPr>
        <w:t>A Siguiri, aucun Responsable de l’UFDG n’a été arrêté et le vote s’est</w:t>
      </w:r>
      <w:r w:rsidR="003B466E">
        <w:rPr>
          <w:rFonts w:ascii="Century Gothic" w:hAnsi="Century Gothic"/>
          <w:sz w:val="22"/>
          <w:szCs w:val="22"/>
        </w:rPr>
        <w:t xml:space="preserve"> déroulé paisiblement et dans la concorde ;</w:t>
      </w:r>
    </w:p>
    <w:p w14:paraId="3C26A284" w14:textId="19C9337A" w:rsidR="003B466E" w:rsidRDefault="003B466E" w:rsidP="003B466E">
      <w:pPr>
        <w:pStyle w:val="ListParagraph"/>
        <w:numPr>
          <w:ilvl w:val="0"/>
          <w:numId w:val="9"/>
        </w:numPr>
        <w:jc w:val="both"/>
        <w:rPr>
          <w:rFonts w:ascii="Century Gothic" w:hAnsi="Century Gothic"/>
          <w:sz w:val="22"/>
          <w:szCs w:val="22"/>
        </w:rPr>
      </w:pPr>
      <w:r>
        <w:rPr>
          <w:rFonts w:ascii="Century Gothic" w:hAnsi="Century Gothic"/>
          <w:sz w:val="22"/>
          <w:szCs w:val="22"/>
        </w:rPr>
        <w:t xml:space="preserve">Le vote supposé de mineurs à Kankan n’est qu’une affabulation de l’UFDG dont  </w:t>
      </w:r>
      <w:proofErr w:type="spellStart"/>
      <w:r>
        <w:rPr>
          <w:rFonts w:ascii="Century Gothic" w:hAnsi="Century Gothic"/>
          <w:sz w:val="22"/>
          <w:szCs w:val="22"/>
        </w:rPr>
        <w:t>Mouctar</w:t>
      </w:r>
      <w:proofErr w:type="spellEnd"/>
      <w:r>
        <w:rPr>
          <w:rFonts w:ascii="Century Gothic" w:hAnsi="Century Gothic"/>
          <w:sz w:val="22"/>
          <w:szCs w:val="22"/>
        </w:rPr>
        <w:t xml:space="preserve"> BAH se fait naturellement l’écho alors même que sa </w:t>
      </w:r>
      <w:proofErr w:type="spellStart"/>
      <w:r>
        <w:rPr>
          <w:rFonts w:ascii="Century Gothic" w:hAnsi="Century Gothic"/>
          <w:sz w:val="22"/>
          <w:szCs w:val="22"/>
        </w:rPr>
        <w:t>consoeur</w:t>
      </w:r>
      <w:proofErr w:type="spellEnd"/>
      <w:r w:rsidR="00D1143B">
        <w:rPr>
          <w:rFonts w:ascii="Century Gothic" w:hAnsi="Century Gothic"/>
          <w:sz w:val="22"/>
          <w:szCs w:val="22"/>
        </w:rPr>
        <w:t>, qui est présente dans cette localité contrairement à lui, estime que l’élection s’est bien déroulée.</w:t>
      </w:r>
    </w:p>
    <w:p w14:paraId="45B70860" w14:textId="7CBA1A4C" w:rsidR="00D1143B" w:rsidRDefault="00D1143B" w:rsidP="003B466E">
      <w:pPr>
        <w:pStyle w:val="ListParagraph"/>
        <w:numPr>
          <w:ilvl w:val="0"/>
          <w:numId w:val="9"/>
        </w:numPr>
        <w:jc w:val="both"/>
        <w:rPr>
          <w:rFonts w:ascii="Century Gothic" w:hAnsi="Century Gothic"/>
          <w:sz w:val="22"/>
          <w:szCs w:val="22"/>
        </w:rPr>
      </w:pPr>
      <w:r>
        <w:rPr>
          <w:rFonts w:ascii="Century Gothic" w:hAnsi="Century Gothic"/>
          <w:sz w:val="22"/>
          <w:szCs w:val="22"/>
        </w:rPr>
        <w:t>A Yomou, l’individu qui a été arrêté, à la demande d</w:t>
      </w:r>
      <w:r w:rsidR="005308A1">
        <w:rPr>
          <w:rFonts w:ascii="Century Gothic" w:hAnsi="Century Gothic"/>
          <w:sz w:val="22"/>
          <w:szCs w:val="22"/>
        </w:rPr>
        <w:t>u Président de la CEPI, organisait</w:t>
      </w:r>
      <w:r>
        <w:rPr>
          <w:rFonts w:ascii="Century Gothic" w:hAnsi="Century Gothic"/>
          <w:sz w:val="22"/>
          <w:szCs w:val="22"/>
        </w:rPr>
        <w:t xml:space="preserve"> depuis hier nuit la destruction de tout le matériel de vote </w:t>
      </w:r>
      <w:r w:rsidR="005308A1">
        <w:rPr>
          <w:rFonts w:ascii="Century Gothic" w:hAnsi="Century Gothic"/>
          <w:sz w:val="22"/>
          <w:szCs w:val="22"/>
        </w:rPr>
        <w:t>et procédait à une perturbation systématique des bureaux de vote.</w:t>
      </w:r>
    </w:p>
    <w:p w14:paraId="0A8FDF7B" w14:textId="77777777" w:rsidR="005308A1" w:rsidRDefault="005308A1" w:rsidP="005308A1">
      <w:pPr>
        <w:pStyle w:val="ListParagraph"/>
        <w:ind w:left="1440"/>
        <w:jc w:val="both"/>
        <w:rPr>
          <w:rFonts w:ascii="Century Gothic" w:hAnsi="Century Gothic"/>
          <w:sz w:val="22"/>
          <w:szCs w:val="22"/>
        </w:rPr>
      </w:pPr>
    </w:p>
    <w:p w14:paraId="7905A9B2" w14:textId="77777777" w:rsidR="005F3873" w:rsidRDefault="005308A1" w:rsidP="005308A1">
      <w:pPr>
        <w:pStyle w:val="ListParagraph"/>
        <w:ind w:left="1440"/>
        <w:jc w:val="both"/>
        <w:rPr>
          <w:rFonts w:ascii="Century Gothic" w:hAnsi="Century Gothic"/>
          <w:sz w:val="22"/>
          <w:szCs w:val="22"/>
        </w:rPr>
      </w:pPr>
      <w:r>
        <w:rPr>
          <w:rFonts w:ascii="Century Gothic" w:hAnsi="Century Gothic"/>
          <w:sz w:val="22"/>
          <w:szCs w:val="22"/>
        </w:rPr>
        <w:t>Le Directoire de campagne demande à Monsieu</w:t>
      </w:r>
      <w:r w:rsidR="005F3873">
        <w:rPr>
          <w:rFonts w:ascii="Century Gothic" w:hAnsi="Century Gothic"/>
          <w:sz w:val="22"/>
          <w:szCs w:val="22"/>
        </w:rPr>
        <w:t xml:space="preserve">r </w:t>
      </w:r>
      <w:proofErr w:type="spellStart"/>
      <w:r w:rsidR="005F3873">
        <w:rPr>
          <w:rFonts w:ascii="Century Gothic" w:hAnsi="Century Gothic"/>
          <w:sz w:val="22"/>
          <w:szCs w:val="22"/>
        </w:rPr>
        <w:t>Mouctar</w:t>
      </w:r>
      <w:proofErr w:type="spellEnd"/>
      <w:r w:rsidR="005F3873">
        <w:rPr>
          <w:rFonts w:ascii="Century Gothic" w:hAnsi="Century Gothic"/>
          <w:sz w:val="22"/>
          <w:szCs w:val="22"/>
        </w:rPr>
        <w:t xml:space="preserve"> BAH de faire honneur à RFI en donnant une information juste et équilibrée. Ce serait certes trop lui demander que d’être équitable dans le traitement de l’information.</w:t>
      </w:r>
    </w:p>
    <w:p w14:paraId="4C7D2D8D" w14:textId="0181AB87" w:rsidR="005308A1" w:rsidRDefault="00744327" w:rsidP="005308A1">
      <w:pPr>
        <w:pStyle w:val="ListParagraph"/>
        <w:ind w:left="1440"/>
        <w:jc w:val="both"/>
        <w:rPr>
          <w:rFonts w:ascii="Century Gothic" w:hAnsi="Century Gothic"/>
          <w:sz w:val="22"/>
          <w:szCs w:val="22"/>
        </w:rPr>
      </w:pPr>
      <w:r>
        <w:rPr>
          <w:rFonts w:ascii="Century Gothic" w:hAnsi="Century Gothic"/>
          <w:sz w:val="22"/>
          <w:szCs w:val="22"/>
        </w:rPr>
        <w:t xml:space="preserve">Le RPG-AEC se réserve le droit de donner des suites judiciaires à de </w:t>
      </w:r>
      <w:proofErr w:type="gramStart"/>
      <w:r>
        <w:rPr>
          <w:rFonts w:ascii="Century Gothic" w:hAnsi="Century Gothic"/>
          <w:sz w:val="22"/>
          <w:szCs w:val="22"/>
        </w:rPr>
        <w:t>tels</w:t>
      </w:r>
      <w:proofErr w:type="gramEnd"/>
      <w:r>
        <w:rPr>
          <w:rFonts w:ascii="Century Gothic" w:hAnsi="Century Gothic"/>
          <w:sz w:val="22"/>
          <w:szCs w:val="22"/>
        </w:rPr>
        <w:t xml:space="preserve"> contre-vérités dont le but inavoué est de porter atteinte à la paix sociale et au vivre ensemble de notre pays. </w:t>
      </w:r>
    </w:p>
    <w:p w14:paraId="2B1937E2" w14:textId="77777777" w:rsidR="00744327" w:rsidRDefault="00744327" w:rsidP="005308A1">
      <w:pPr>
        <w:pStyle w:val="ListParagraph"/>
        <w:ind w:left="1440"/>
        <w:jc w:val="both"/>
        <w:rPr>
          <w:rFonts w:ascii="Century Gothic" w:hAnsi="Century Gothic"/>
          <w:sz w:val="22"/>
          <w:szCs w:val="22"/>
        </w:rPr>
      </w:pPr>
    </w:p>
    <w:p w14:paraId="669E0606" w14:textId="33A209B3" w:rsidR="00744327" w:rsidRPr="00744327" w:rsidRDefault="00744327" w:rsidP="00744327">
      <w:pPr>
        <w:pStyle w:val="ListParagraph"/>
        <w:ind w:left="1440"/>
        <w:jc w:val="center"/>
        <w:rPr>
          <w:rFonts w:ascii="Century Gothic" w:hAnsi="Century Gothic"/>
          <w:b/>
          <w:sz w:val="22"/>
          <w:szCs w:val="22"/>
        </w:rPr>
      </w:pPr>
      <w:r w:rsidRPr="00744327">
        <w:rPr>
          <w:rFonts w:ascii="Century Gothic" w:hAnsi="Century Gothic"/>
          <w:b/>
          <w:sz w:val="22"/>
          <w:szCs w:val="22"/>
        </w:rPr>
        <w:t>Pour la Commission Juridique du Directoire de campagne</w:t>
      </w:r>
    </w:p>
    <w:p w14:paraId="575A05EC" w14:textId="3B2F03A7" w:rsidR="00744327" w:rsidRPr="00744327" w:rsidRDefault="00744327" w:rsidP="00744327">
      <w:pPr>
        <w:pStyle w:val="ListParagraph"/>
        <w:ind w:left="1440"/>
        <w:jc w:val="center"/>
        <w:rPr>
          <w:rFonts w:ascii="Century Gothic" w:hAnsi="Century Gothic"/>
          <w:b/>
          <w:sz w:val="22"/>
          <w:szCs w:val="22"/>
        </w:rPr>
      </w:pPr>
      <w:r w:rsidRPr="00744327">
        <w:rPr>
          <w:rFonts w:ascii="Century Gothic" w:hAnsi="Century Gothic"/>
          <w:b/>
          <w:sz w:val="22"/>
          <w:szCs w:val="22"/>
        </w:rPr>
        <w:t>Souleymane TRAORE</w:t>
      </w:r>
    </w:p>
    <w:p w14:paraId="6A5ADF22" w14:textId="0D91C4B2" w:rsidR="00744327" w:rsidRPr="00744327" w:rsidRDefault="00744327" w:rsidP="00744327">
      <w:pPr>
        <w:pStyle w:val="ListParagraph"/>
        <w:ind w:left="1440"/>
        <w:jc w:val="center"/>
        <w:rPr>
          <w:rFonts w:ascii="Century Gothic" w:hAnsi="Century Gothic"/>
          <w:b/>
          <w:sz w:val="22"/>
          <w:szCs w:val="22"/>
        </w:rPr>
      </w:pPr>
      <w:r w:rsidRPr="00744327">
        <w:rPr>
          <w:rFonts w:ascii="Century Gothic" w:hAnsi="Century Gothic"/>
          <w:b/>
          <w:sz w:val="22"/>
          <w:szCs w:val="22"/>
        </w:rPr>
        <w:t>Président</w:t>
      </w:r>
    </w:p>
    <w:bookmarkEnd w:id="0"/>
    <w:p w14:paraId="26FCFBE5" w14:textId="77777777" w:rsidR="005F3873" w:rsidRPr="00697C08" w:rsidRDefault="005F3873" w:rsidP="00697C08">
      <w:pPr>
        <w:jc w:val="both"/>
        <w:rPr>
          <w:rFonts w:ascii="Century Gothic" w:hAnsi="Century Gothic"/>
          <w:sz w:val="22"/>
          <w:szCs w:val="22"/>
        </w:rPr>
      </w:pPr>
    </w:p>
    <w:sectPr w:rsidR="005F3873" w:rsidRPr="00697C08" w:rsidSect="00686E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A72"/>
    <w:multiLevelType w:val="hybridMultilevel"/>
    <w:tmpl w:val="E46489FA"/>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1494319D"/>
    <w:multiLevelType w:val="hybridMultilevel"/>
    <w:tmpl w:val="23F867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8C1487"/>
    <w:multiLevelType w:val="hybridMultilevel"/>
    <w:tmpl w:val="7EE451AA"/>
    <w:lvl w:ilvl="0" w:tplc="040C0009">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
    <w:nsid w:val="327311F6"/>
    <w:multiLevelType w:val="hybridMultilevel"/>
    <w:tmpl w:val="9D94E77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41C31B22"/>
    <w:multiLevelType w:val="hybridMultilevel"/>
    <w:tmpl w:val="7C08B96A"/>
    <w:lvl w:ilvl="0" w:tplc="D3EED1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3C7704"/>
    <w:multiLevelType w:val="hybridMultilevel"/>
    <w:tmpl w:val="37B6A2A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3E6C83"/>
    <w:multiLevelType w:val="hybridMultilevel"/>
    <w:tmpl w:val="55B42CAA"/>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69D15455"/>
    <w:multiLevelType w:val="hybridMultilevel"/>
    <w:tmpl w:val="A9A6D3A0"/>
    <w:lvl w:ilvl="0" w:tplc="48AEA01A">
      <w:start w:val="14"/>
      <w:numFmt w:val="bullet"/>
      <w:lvlText w:val="-"/>
      <w:lvlJc w:val="left"/>
      <w:pPr>
        <w:ind w:left="1440" w:hanging="360"/>
      </w:pPr>
      <w:rPr>
        <w:rFonts w:ascii="Century Gothic" w:eastAsiaTheme="minorEastAsia" w:hAnsi="Century Gothic" w:cstheme="minorBid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3FB482C"/>
    <w:multiLevelType w:val="hybridMultilevel"/>
    <w:tmpl w:val="966EA156"/>
    <w:lvl w:ilvl="0" w:tplc="44780B9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8"/>
  </w:num>
  <w:num w:numId="3">
    <w:abstractNumId w:val="0"/>
  </w:num>
  <w:num w:numId="4">
    <w:abstractNumId w:val="1"/>
  </w:num>
  <w:num w:numId="5">
    <w:abstractNumId w:val="6"/>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04"/>
    <w:rsid w:val="000D4F46"/>
    <w:rsid w:val="001D7779"/>
    <w:rsid w:val="0027762D"/>
    <w:rsid w:val="003B466E"/>
    <w:rsid w:val="004853CB"/>
    <w:rsid w:val="004C388A"/>
    <w:rsid w:val="005226C7"/>
    <w:rsid w:val="005308A1"/>
    <w:rsid w:val="00581AEC"/>
    <w:rsid w:val="005F3873"/>
    <w:rsid w:val="00654583"/>
    <w:rsid w:val="00662A00"/>
    <w:rsid w:val="00686EE9"/>
    <w:rsid w:val="00697C08"/>
    <w:rsid w:val="00744327"/>
    <w:rsid w:val="00887457"/>
    <w:rsid w:val="00AF3B84"/>
    <w:rsid w:val="00B10786"/>
    <w:rsid w:val="00BF7E85"/>
    <w:rsid w:val="00D1143B"/>
    <w:rsid w:val="00DB60C5"/>
    <w:rsid w:val="00E23804"/>
    <w:rsid w:val="00EC496C"/>
    <w:rsid w:val="00F338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2B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04"/>
    <w:pPr>
      <w:ind w:left="720"/>
      <w:contextualSpacing/>
    </w:pPr>
  </w:style>
  <w:style w:type="table" w:styleId="TableGrid">
    <w:name w:val="Table Grid"/>
    <w:basedOn w:val="TableNormal"/>
    <w:uiPriority w:val="39"/>
    <w:rsid w:val="00DB6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04"/>
    <w:pPr>
      <w:ind w:left="720"/>
      <w:contextualSpacing/>
    </w:pPr>
  </w:style>
  <w:style w:type="table" w:styleId="TableGrid">
    <w:name w:val="Table Grid"/>
    <w:basedOn w:val="TableNormal"/>
    <w:uiPriority w:val="39"/>
    <w:rsid w:val="00DB6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Guinée</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Souleymane Traoré</dc:creator>
  <cp:lastModifiedBy>Windows User</cp:lastModifiedBy>
  <cp:revision>2</cp:revision>
  <cp:lastPrinted>2020-10-07T12:49:00Z</cp:lastPrinted>
  <dcterms:created xsi:type="dcterms:W3CDTF">2020-10-19T05:53:00Z</dcterms:created>
  <dcterms:modified xsi:type="dcterms:W3CDTF">2020-10-19T05:53:00Z</dcterms:modified>
</cp:coreProperties>
</file>